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59" w:rsidRDefault="00573A59" w:rsidP="00040C34">
      <w:pPr>
        <w:spacing w:after="0" w:line="240" w:lineRule="auto"/>
        <w:jc w:val="center"/>
        <w:rPr>
          <w:b/>
        </w:rPr>
      </w:pPr>
      <w:r>
        <w:rPr>
          <w:b/>
        </w:rPr>
        <w:t>DANH MỤC CÁC CHƯƠNG TRÌNH ĐÀO TẠO NĂM 2021</w:t>
      </w:r>
    </w:p>
    <w:bookmarkStart w:id="0" w:name="_GoBack" w:displacedByCustomXml="next"/>
    <w:bookmarkEnd w:id="0" w:displacedByCustomXml="next"/>
    <w:sdt>
      <w:sdtPr>
        <w:rPr>
          <w:sz w:val="26"/>
          <w:szCs w:val="26"/>
        </w:rPr>
        <w:id w:val="-163322399"/>
        <w:docPartObj>
          <w:docPartGallery w:val="Table of Contents"/>
          <w:docPartUnique/>
        </w:docPartObj>
      </w:sdtPr>
      <w:sdtEndPr>
        <w:rPr>
          <w:rFonts w:ascii="Times New Roman" w:eastAsia="Calibri" w:hAnsi="Times New Roman" w:cs="Times New Roman"/>
          <w:b/>
          <w:bCs/>
          <w:noProof/>
          <w:color w:val="auto"/>
          <w:sz w:val="28"/>
          <w:szCs w:val="22"/>
        </w:rPr>
      </w:sdtEndPr>
      <w:sdtContent>
        <w:p w:rsidR="00573A59" w:rsidRPr="00731739" w:rsidRDefault="00122B3F" w:rsidP="00731739">
          <w:pPr>
            <w:pStyle w:val="TOCHeading"/>
            <w:tabs>
              <w:tab w:val="left" w:pos="3757"/>
              <w:tab w:val="left" w:pos="3994"/>
            </w:tabs>
            <w:spacing w:before="0" w:line="240" w:lineRule="auto"/>
            <w:rPr>
              <w:rFonts w:ascii="Times New Roman" w:hAnsi="Times New Roman" w:cs="Times New Roman"/>
              <w:sz w:val="26"/>
              <w:szCs w:val="26"/>
            </w:rPr>
          </w:pPr>
          <w:r w:rsidRPr="00731739">
            <w:rPr>
              <w:rFonts w:ascii="Times New Roman" w:hAnsi="Times New Roman" w:cs="Times New Roman"/>
              <w:sz w:val="26"/>
              <w:szCs w:val="26"/>
            </w:rPr>
            <w:tab/>
          </w:r>
          <w:r w:rsidR="00731739" w:rsidRPr="00731739">
            <w:rPr>
              <w:rFonts w:ascii="Times New Roman" w:hAnsi="Times New Roman" w:cs="Times New Roman"/>
              <w:sz w:val="26"/>
              <w:szCs w:val="26"/>
            </w:rPr>
            <w:tab/>
          </w:r>
        </w:p>
        <w:p w:rsidR="00CE1D19" w:rsidRPr="003C6132" w:rsidRDefault="00573A59">
          <w:pPr>
            <w:pStyle w:val="TOC1"/>
            <w:tabs>
              <w:tab w:val="right" w:leader="dot" w:pos="9062"/>
            </w:tabs>
            <w:rPr>
              <w:rFonts w:asciiTheme="minorHAnsi" w:eastAsiaTheme="minorEastAsia" w:hAnsiTheme="minorHAnsi" w:cstheme="minorBidi"/>
              <w:noProof/>
              <w:sz w:val="26"/>
              <w:szCs w:val="26"/>
            </w:rPr>
          </w:pPr>
          <w:r w:rsidRPr="003C6132">
            <w:rPr>
              <w:sz w:val="26"/>
              <w:szCs w:val="26"/>
            </w:rPr>
            <w:fldChar w:fldCharType="begin"/>
          </w:r>
          <w:r w:rsidRPr="003C6132">
            <w:rPr>
              <w:sz w:val="26"/>
              <w:szCs w:val="26"/>
            </w:rPr>
            <w:instrText xml:space="preserve"> TOC \o "1-3" \h \z \u </w:instrText>
          </w:r>
          <w:r w:rsidRPr="003C6132">
            <w:rPr>
              <w:sz w:val="26"/>
              <w:szCs w:val="26"/>
            </w:rPr>
            <w:fldChar w:fldCharType="separate"/>
          </w:r>
          <w:hyperlink w:anchor="_Toc58845396" w:history="1">
            <w:r w:rsidR="00CE1D19" w:rsidRPr="003C6132">
              <w:rPr>
                <w:rStyle w:val="Hyperlink"/>
                <w:b/>
                <w:noProof/>
                <w:sz w:val="26"/>
                <w:szCs w:val="26"/>
              </w:rPr>
              <w:t>Phụ lục 01: KHÓA NÂNG CAO NĂNG LỰC QUẢN TRỊ CHO QUẢN LÝ CẤP TRUNG</w:t>
            </w:r>
            <w:r w:rsidR="00CE1D19" w:rsidRPr="003C6132">
              <w:rPr>
                <w:noProof/>
                <w:webHidden/>
                <w:sz w:val="26"/>
                <w:szCs w:val="26"/>
              </w:rPr>
              <w:tab/>
            </w:r>
            <w:r w:rsidR="00CE1D19" w:rsidRPr="003C6132">
              <w:rPr>
                <w:noProof/>
                <w:webHidden/>
                <w:sz w:val="26"/>
                <w:szCs w:val="26"/>
              </w:rPr>
              <w:fldChar w:fldCharType="begin"/>
            </w:r>
            <w:r w:rsidR="00CE1D19" w:rsidRPr="003C6132">
              <w:rPr>
                <w:noProof/>
                <w:webHidden/>
                <w:sz w:val="26"/>
                <w:szCs w:val="26"/>
              </w:rPr>
              <w:instrText xml:space="preserve"> PAGEREF _Toc58845396 \h </w:instrText>
            </w:r>
            <w:r w:rsidR="00CE1D19" w:rsidRPr="003C6132">
              <w:rPr>
                <w:noProof/>
                <w:webHidden/>
                <w:sz w:val="26"/>
                <w:szCs w:val="26"/>
              </w:rPr>
            </w:r>
            <w:r w:rsidR="00CE1D19" w:rsidRPr="003C6132">
              <w:rPr>
                <w:noProof/>
                <w:webHidden/>
                <w:sz w:val="26"/>
                <w:szCs w:val="26"/>
              </w:rPr>
              <w:fldChar w:fldCharType="separate"/>
            </w:r>
            <w:r w:rsidR="00CE1D19" w:rsidRPr="003C6132">
              <w:rPr>
                <w:noProof/>
                <w:webHidden/>
                <w:sz w:val="26"/>
                <w:szCs w:val="26"/>
              </w:rPr>
              <w:t>2</w:t>
            </w:r>
            <w:r w:rsidR="00CE1D19"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397" w:history="1">
            <w:r w:rsidRPr="003C6132">
              <w:rPr>
                <w:rStyle w:val="Hyperlink"/>
                <w:b/>
                <w:noProof/>
                <w:sz w:val="26"/>
                <w:szCs w:val="26"/>
              </w:rPr>
              <w:t>Phụ lục 02: KHÓA NGHIỆP VỤ XUẤT NHẬP KHẨU VÀ ĐIỀU PHỐI LOGISTIC HÀNG RỜI CÁC VẤN ĐỀ KIỂM SOÁT RỦI RO</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_Toc58845397 \h </w:instrText>
            </w:r>
            <w:r w:rsidRPr="003C6132">
              <w:rPr>
                <w:noProof/>
                <w:webHidden/>
                <w:sz w:val="26"/>
                <w:szCs w:val="26"/>
              </w:rPr>
            </w:r>
            <w:r w:rsidRPr="003C6132">
              <w:rPr>
                <w:noProof/>
                <w:webHidden/>
                <w:sz w:val="26"/>
                <w:szCs w:val="26"/>
              </w:rPr>
              <w:fldChar w:fldCharType="separate"/>
            </w:r>
            <w:r w:rsidRPr="003C6132">
              <w:rPr>
                <w:noProof/>
                <w:webHidden/>
                <w:sz w:val="26"/>
                <w:szCs w:val="26"/>
              </w:rPr>
              <w:t>4</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398" w:history="1">
            <w:r w:rsidRPr="003C6132">
              <w:rPr>
                <w:rStyle w:val="Hyperlink"/>
                <w:b/>
                <w:noProof/>
                <w:sz w:val="26"/>
                <w:szCs w:val="26"/>
              </w:rPr>
              <w:t>Phụ lục 03: CHƯƠNG TRÌNH HỌC HỎI KINH NGHIỆM ĐIỀU PHỐI, XÂY DỰNG CHIẾN LƯỢC MUA THAN NHẬP KHẨU TẠI CÁC ĐƠN VỊ PHÁT ĐIỆN CỦA HÀN QUỐC</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_Toc58845398 \h </w:instrText>
            </w:r>
            <w:r w:rsidRPr="003C6132">
              <w:rPr>
                <w:noProof/>
                <w:webHidden/>
                <w:sz w:val="26"/>
                <w:szCs w:val="26"/>
              </w:rPr>
            </w:r>
            <w:r w:rsidRPr="003C6132">
              <w:rPr>
                <w:noProof/>
                <w:webHidden/>
                <w:sz w:val="26"/>
                <w:szCs w:val="26"/>
              </w:rPr>
              <w:fldChar w:fldCharType="separate"/>
            </w:r>
            <w:r w:rsidRPr="003C6132">
              <w:rPr>
                <w:noProof/>
                <w:webHidden/>
                <w:sz w:val="26"/>
                <w:szCs w:val="26"/>
              </w:rPr>
              <w:t>6</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399" w:history="1">
            <w:r w:rsidRPr="003C6132">
              <w:rPr>
                <w:rStyle w:val="Hyperlink"/>
                <w:b/>
                <w:noProof/>
                <w:sz w:val="26"/>
                <w:szCs w:val="26"/>
              </w:rPr>
              <w:t>Phụ lục 04: KHÓA QUẢN LÝ VẬN HÀNH HỆ THỐNG QUAN TRẮC, CÔNG TRÌNH XÂY DỰNG, THỦY CÔNG CHO NHÀ MÁY THỦY ĐIỆN</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_Toc58845399 \h </w:instrText>
            </w:r>
            <w:r w:rsidRPr="003C6132">
              <w:rPr>
                <w:noProof/>
                <w:webHidden/>
                <w:sz w:val="26"/>
                <w:szCs w:val="26"/>
              </w:rPr>
            </w:r>
            <w:r w:rsidRPr="003C6132">
              <w:rPr>
                <w:noProof/>
                <w:webHidden/>
                <w:sz w:val="26"/>
                <w:szCs w:val="26"/>
              </w:rPr>
              <w:fldChar w:fldCharType="separate"/>
            </w:r>
            <w:r w:rsidRPr="003C6132">
              <w:rPr>
                <w:noProof/>
                <w:webHidden/>
                <w:sz w:val="26"/>
                <w:szCs w:val="26"/>
              </w:rPr>
              <w:t>7</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0" w:history="1">
            <w:r w:rsidRPr="003C6132">
              <w:rPr>
                <w:rStyle w:val="Hyperlink"/>
                <w:b/>
                <w:noProof/>
                <w:sz w:val="26"/>
                <w:szCs w:val="26"/>
              </w:rPr>
              <w:t>Phụ lục 05: CHƯƠNG TRÌNH ĐÀO TẠO NÂNG CAO NĂNG LỰC PHỤC VỤ THỊ TRƯỜNG VWEM</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_Toc58845400 \h </w:instrText>
            </w:r>
            <w:r w:rsidRPr="003C6132">
              <w:rPr>
                <w:noProof/>
                <w:webHidden/>
                <w:sz w:val="26"/>
                <w:szCs w:val="26"/>
              </w:rPr>
            </w:r>
            <w:r w:rsidRPr="003C6132">
              <w:rPr>
                <w:noProof/>
                <w:webHidden/>
                <w:sz w:val="26"/>
                <w:szCs w:val="26"/>
              </w:rPr>
              <w:fldChar w:fldCharType="separate"/>
            </w:r>
            <w:r w:rsidRPr="003C6132">
              <w:rPr>
                <w:noProof/>
                <w:webHidden/>
                <w:sz w:val="26"/>
                <w:szCs w:val="26"/>
              </w:rPr>
              <w:t>8</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1" w:history="1">
            <w:r w:rsidRPr="003C6132">
              <w:rPr>
                <w:rStyle w:val="Hyperlink"/>
                <w:b/>
                <w:noProof/>
                <w:sz w:val="26"/>
                <w:szCs w:val="26"/>
              </w:rPr>
              <w:t>Phụ lục 06: KHÓA TẬP HUẤN VỀ CÔNG TÁC BẢO VỆ MÔI TRƯỜNG TẠI CÁC NMĐ TRONG EVNGENCO1</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_Toc58845401 \h </w:instrText>
            </w:r>
            <w:r w:rsidRPr="003C6132">
              <w:rPr>
                <w:noProof/>
                <w:webHidden/>
                <w:sz w:val="26"/>
                <w:szCs w:val="26"/>
              </w:rPr>
            </w:r>
            <w:r w:rsidRPr="003C6132">
              <w:rPr>
                <w:noProof/>
                <w:webHidden/>
                <w:sz w:val="26"/>
                <w:szCs w:val="26"/>
              </w:rPr>
              <w:fldChar w:fldCharType="separate"/>
            </w:r>
            <w:r w:rsidRPr="003C6132">
              <w:rPr>
                <w:noProof/>
                <w:webHidden/>
                <w:sz w:val="26"/>
                <w:szCs w:val="26"/>
              </w:rPr>
              <w:t>9</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2" w:history="1">
            <w:r w:rsidRPr="003C6132">
              <w:rPr>
                <w:rStyle w:val="Hyperlink"/>
                <w:b/>
                <w:noProof/>
                <w:sz w:val="26"/>
                <w:szCs w:val="26"/>
              </w:rPr>
              <w:t>Phụ lục 07: KHÓA HIỆU CHỈNH LÒ HƠI KHI ĐẶC TÍNH NHIÊN LIỆU (THAN) THAY ĐỔI</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_Toc58845402 \h </w:instrText>
            </w:r>
            <w:r w:rsidRPr="003C6132">
              <w:rPr>
                <w:noProof/>
                <w:webHidden/>
                <w:sz w:val="26"/>
                <w:szCs w:val="26"/>
              </w:rPr>
            </w:r>
            <w:r w:rsidRPr="003C6132">
              <w:rPr>
                <w:noProof/>
                <w:webHidden/>
                <w:sz w:val="26"/>
                <w:szCs w:val="26"/>
              </w:rPr>
              <w:fldChar w:fldCharType="separate"/>
            </w:r>
            <w:r w:rsidRPr="003C6132">
              <w:rPr>
                <w:noProof/>
                <w:webHidden/>
                <w:sz w:val="26"/>
                <w:szCs w:val="26"/>
              </w:rPr>
              <w:t>10</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3" w:history="1">
            <w:r w:rsidRPr="003C6132">
              <w:rPr>
                <w:rStyle w:val="Hyperlink"/>
                <w:b/>
                <w:noProof/>
                <w:sz w:val="26"/>
                <w:szCs w:val="26"/>
              </w:rPr>
              <w:t>Phụ lục 08: KHÓA NHẬN DIỆN, PHÂN TÍCH, ĐÁNH GIÁ, KIỂM SOÁT RỦI RO TẠI DOANH NGHIỆP</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_Toc58845403 \h </w:instrText>
            </w:r>
            <w:r w:rsidRPr="003C6132">
              <w:rPr>
                <w:noProof/>
                <w:webHidden/>
                <w:sz w:val="26"/>
                <w:szCs w:val="26"/>
              </w:rPr>
            </w:r>
            <w:r w:rsidRPr="003C6132">
              <w:rPr>
                <w:noProof/>
                <w:webHidden/>
                <w:sz w:val="26"/>
                <w:szCs w:val="26"/>
              </w:rPr>
              <w:fldChar w:fldCharType="separate"/>
            </w:r>
            <w:r w:rsidRPr="003C6132">
              <w:rPr>
                <w:noProof/>
                <w:webHidden/>
                <w:sz w:val="26"/>
                <w:szCs w:val="26"/>
              </w:rPr>
              <w:t>12</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4" w:history="1">
            <w:r w:rsidRPr="003C6132">
              <w:rPr>
                <w:rStyle w:val="Hyperlink"/>
                <w:b/>
                <w:noProof/>
                <w:sz w:val="26"/>
                <w:szCs w:val="26"/>
              </w:rPr>
              <w:t>Phụ lục 09: KHÓA TẬP HUẤN VỀ CHUẨN MỰC BÁO CÁO TÀI CHÍNH QUỐC TẾ IFRS</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_Toc58845404 \h </w:instrText>
            </w:r>
            <w:r w:rsidRPr="003C6132">
              <w:rPr>
                <w:noProof/>
                <w:webHidden/>
                <w:sz w:val="26"/>
                <w:szCs w:val="26"/>
              </w:rPr>
            </w:r>
            <w:r w:rsidRPr="003C6132">
              <w:rPr>
                <w:noProof/>
                <w:webHidden/>
                <w:sz w:val="26"/>
                <w:szCs w:val="26"/>
              </w:rPr>
              <w:fldChar w:fldCharType="separate"/>
            </w:r>
            <w:r w:rsidRPr="003C6132">
              <w:rPr>
                <w:noProof/>
                <w:webHidden/>
                <w:sz w:val="26"/>
                <w:szCs w:val="26"/>
              </w:rPr>
              <w:t>13</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5" w:history="1">
            <w:r w:rsidRPr="003C6132">
              <w:rPr>
                <w:rStyle w:val="Hyperlink"/>
                <w:b/>
                <w:noProof/>
                <w:sz w:val="26"/>
                <w:szCs w:val="26"/>
              </w:rPr>
              <w:t>Phụ lục 10: KHÓA TẬP HUẤN NGHIỆP VỤ CÔNG TÁC THANH TOÁN TIỀN ĐIỆN TẬP TRUNG TRONG TOÀN TỔNG CÔNG TY</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_Toc58845405 \h </w:instrText>
            </w:r>
            <w:r w:rsidRPr="003C6132">
              <w:rPr>
                <w:noProof/>
                <w:webHidden/>
                <w:sz w:val="26"/>
                <w:szCs w:val="26"/>
              </w:rPr>
            </w:r>
            <w:r w:rsidRPr="003C6132">
              <w:rPr>
                <w:noProof/>
                <w:webHidden/>
                <w:sz w:val="26"/>
                <w:szCs w:val="26"/>
              </w:rPr>
              <w:fldChar w:fldCharType="separate"/>
            </w:r>
            <w:r w:rsidRPr="003C6132">
              <w:rPr>
                <w:noProof/>
                <w:webHidden/>
                <w:sz w:val="26"/>
                <w:szCs w:val="26"/>
              </w:rPr>
              <w:t>15</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6" w:history="1">
            <w:r w:rsidRPr="003C6132">
              <w:rPr>
                <w:rStyle w:val="Hyperlink"/>
                <w:b/>
                <w:noProof/>
                <w:sz w:val="26"/>
                <w:szCs w:val="26"/>
              </w:rPr>
              <w:t>Phụ lục 11: KHÓA BỒI HUẤN CÔNG TÁC QLDA ĐTXD</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_Toc58845406 \h </w:instrText>
            </w:r>
            <w:r w:rsidRPr="003C6132">
              <w:rPr>
                <w:noProof/>
                <w:webHidden/>
                <w:sz w:val="26"/>
                <w:szCs w:val="26"/>
              </w:rPr>
            </w:r>
            <w:r w:rsidRPr="003C6132">
              <w:rPr>
                <w:noProof/>
                <w:webHidden/>
                <w:sz w:val="26"/>
                <w:szCs w:val="26"/>
              </w:rPr>
              <w:fldChar w:fldCharType="separate"/>
            </w:r>
            <w:r w:rsidRPr="003C6132">
              <w:rPr>
                <w:noProof/>
                <w:webHidden/>
                <w:sz w:val="26"/>
                <w:szCs w:val="26"/>
              </w:rPr>
              <w:t>16</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7" w:history="1">
            <w:r w:rsidRPr="003C6132">
              <w:rPr>
                <w:rStyle w:val="Hyperlink"/>
                <w:b/>
                <w:noProof/>
                <w:sz w:val="26"/>
                <w:szCs w:val="26"/>
              </w:rPr>
              <w:t>Phụ lục 12: KHÓA THIẾT KẾ SLIDE POWERPOINT CHUYÊN NGHIỆP</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_Toc58845407 \h </w:instrText>
            </w:r>
            <w:r w:rsidRPr="003C6132">
              <w:rPr>
                <w:noProof/>
                <w:webHidden/>
                <w:sz w:val="26"/>
                <w:szCs w:val="26"/>
              </w:rPr>
            </w:r>
            <w:r w:rsidRPr="003C6132">
              <w:rPr>
                <w:noProof/>
                <w:webHidden/>
                <w:sz w:val="26"/>
                <w:szCs w:val="26"/>
              </w:rPr>
              <w:fldChar w:fldCharType="separate"/>
            </w:r>
            <w:r w:rsidRPr="003C6132">
              <w:rPr>
                <w:noProof/>
                <w:webHidden/>
                <w:sz w:val="26"/>
                <w:szCs w:val="26"/>
              </w:rPr>
              <w:t>18</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8" w:history="1">
            <w:r w:rsidRPr="003C6132">
              <w:rPr>
                <w:rStyle w:val="Hyperlink"/>
                <w:b/>
                <w:noProof/>
                <w:sz w:val="26"/>
                <w:szCs w:val="26"/>
              </w:rPr>
              <w:t>Phụ lục 13: KHÓA ĐÀO TẠO KỸ NĂNG GIAO TIẾP ỨNG XỬ CƠ BẢN TẠI MÔI TRƯỜNG CÔNG SỞ, PHÁT TRIỂN VHDN TẠI CƠ QUAN EVNGENCO1</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_Toc58845408 \h </w:instrText>
            </w:r>
            <w:r w:rsidRPr="003C6132">
              <w:rPr>
                <w:noProof/>
                <w:webHidden/>
                <w:sz w:val="26"/>
                <w:szCs w:val="26"/>
              </w:rPr>
            </w:r>
            <w:r w:rsidRPr="003C6132">
              <w:rPr>
                <w:noProof/>
                <w:webHidden/>
                <w:sz w:val="26"/>
                <w:szCs w:val="26"/>
              </w:rPr>
              <w:fldChar w:fldCharType="separate"/>
            </w:r>
            <w:r w:rsidRPr="003C6132">
              <w:rPr>
                <w:noProof/>
                <w:webHidden/>
                <w:sz w:val="26"/>
                <w:szCs w:val="26"/>
              </w:rPr>
              <w:t>19</w:t>
            </w:r>
            <w:r w:rsidRPr="003C6132">
              <w:rPr>
                <w:noProof/>
                <w:webHidden/>
                <w:sz w:val="26"/>
                <w:szCs w:val="26"/>
              </w:rPr>
              <w:fldChar w:fldCharType="end"/>
            </w:r>
          </w:hyperlink>
        </w:p>
        <w:p w:rsidR="00CE1D19" w:rsidRPr="003C6132" w:rsidRDefault="00CE1D19">
          <w:pPr>
            <w:pStyle w:val="TOC1"/>
            <w:tabs>
              <w:tab w:val="right" w:leader="dot" w:pos="9062"/>
            </w:tabs>
            <w:rPr>
              <w:rFonts w:asciiTheme="minorHAnsi" w:eastAsiaTheme="minorEastAsia" w:hAnsiTheme="minorHAnsi" w:cstheme="minorBidi"/>
              <w:noProof/>
              <w:sz w:val="26"/>
              <w:szCs w:val="26"/>
            </w:rPr>
          </w:pPr>
          <w:hyperlink w:anchor="_Toc58845409" w:history="1">
            <w:r w:rsidRPr="003C6132">
              <w:rPr>
                <w:rStyle w:val="Hyperlink"/>
                <w:b/>
                <w:noProof/>
                <w:sz w:val="26"/>
                <w:szCs w:val="26"/>
              </w:rPr>
              <w:t>Phụ lục 14: KHÓA KỸ NĂNG THƯƠNG LƯỢNG ĐÀM PHÁN</w:t>
            </w:r>
            <w:r w:rsidRPr="003C6132">
              <w:rPr>
                <w:noProof/>
                <w:webHidden/>
                <w:sz w:val="26"/>
                <w:szCs w:val="26"/>
              </w:rPr>
              <w:tab/>
            </w:r>
            <w:r w:rsidRPr="003C6132">
              <w:rPr>
                <w:noProof/>
                <w:webHidden/>
                <w:sz w:val="26"/>
                <w:szCs w:val="26"/>
              </w:rPr>
              <w:fldChar w:fldCharType="begin"/>
            </w:r>
            <w:r w:rsidRPr="003C6132">
              <w:rPr>
                <w:noProof/>
                <w:webHidden/>
                <w:sz w:val="26"/>
                <w:szCs w:val="26"/>
              </w:rPr>
              <w:instrText xml:space="preserve"> PAGEREF _Toc58845409 \h </w:instrText>
            </w:r>
            <w:r w:rsidRPr="003C6132">
              <w:rPr>
                <w:noProof/>
                <w:webHidden/>
                <w:sz w:val="26"/>
                <w:szCs w:val="26"/>
              </w:rPr>
            </w:r>
            <w:r w:rsidRPr="003C6132">
              <w:rPr>
                <w:noProof/>
                <w:webHidden/>
                <w:sz w:val="26"/>
                <w:szCs w:val="26"/>
              </w:rPr>
              <w:fldChar w:fldCharType="separate"/>
            </w:r>
            <w:r w:rsidRPr="003C6132">
              <w:rPr>
                <w:noProof/>
                <w:webHidden/>
                <w:sz w:val="26"/>
                <w:szCs w:val="26"/>
              </w:rPr>
              <w:t>20</w:t>
            </w:r>
            <w:r w:rsidRPr="003C6132">
              <w:rPr>
                <w:noProof/>
                <w:webHidden/>
                <w:sz w:val="26"/>
                <w:szCs w:val="26"/>
              </w:rPr>
              <w:fldChar w:fldCharType="end"/>
            </w:r>
          </w:hyperlink>
        </w:p>
        <w:p w:rsidR="00573A59" w:rsidRDefault="00573A59">
          <w:r w:rsidRPr="003C6132">
            <w:rPr>
              <w:b/>
              <w:bCs/>
              <w:noProof/>
              <w:sz w:val="26"/>
              <w:szCs w:val="26"/>
            </w:rPr>
            <w:fldChar w:fldCharType="end"/>
          </w:r>
        </w:p>
      </w:sdtContent>
    </w:sdt>
    <w:p w:rsidR="00132E70" w:rsidRPr="00975C1D" w:rsidRDefault="00132E70" w:rsidP="00975C1D">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1" w:name="_Toc58845396"/>
      <w:r w:rsidRPr="00975C1D">
        <w:rPr>
          <w:rFonts w:ascii="Times New Roman" w:hAnsi="Times New Roman" w:cs="Times New Roman"/>
          <w:b/>
          <w:color w:val="auto"/>
          <w:sz w:val="26"/>
          <w:szCs w:val="26"/>
        </w:rPr>
        <w:lastRenderedPageBreak/>
        <w:t>Phụ lục 01</w:t>
      </w:r>
      <w:r w:rsidR="00041850">
        <w:rPr>
          <w:rFonts w:ascii="Times New Roman" w:hAnsi="Times New Roman" w:cs="Times New Roman"/>
          <w:b/>
          <w:color w:val="auto"/>
          <w:sz w:val="26"/>
          <w:szCs w:val="26"/>
        </w:rPr>
        <w:t xml:space="preserve">: </w:t>
      </w:r>
      <w:r w:rsidRPr="00975C1D">
        <w:rPr>
          <w:rFonts w:ascii="Times New Roman" w:hAnsi="Times New Roman" w:cs="Times New Roman"/>
          <w:b/>
          <w:color w:val="auto"/>
          <w:sz w:val="26"/>
          <w:szCs w:val="26"/>
        </w:rPr>
        <w:t>KHÓA NÂNG CAO NĂNG LỰC QUẢN TRỊ CHO</w:t>
      </w:r>
      <w:r w:rsidR="000708AD">
        <w:rPr>
          <w:rFonts w:ascii="Times New Roman" w:hAnsi="Times New Roman" w:cs="Times New Roman"/>
          <w:b/>
          <w:color w:val="auto"/>
          <w:sz w:val="26"/>
          <w:szCs w:val="26"/>
        </w:rPr>
        <w:t xml:space="preserve"> </w:t>
      </w:r>
      <w:r w:rsidRPr="00975C1D">
        <w:rPr>
          <w:rFonts w:ascii="Times New Roman" w:hAnsi="Times New Roman" w:cs="Times New Roman"/>
          <w:b/>
          <w:color w:val="auto"/>
          <w:sz w:val="26"/>
          <w:szCs w:val="26"/>
        </w:rPr>
        <w:t>QUẢN LÝ CẤP TRUNG</w:t>
      </w:r>
      <w:bookmarkEnd w:id="1"/>
    </w:p>
    <w:p w:rsidR="00FD6427" w:rsidRPr="00C16B03" w:rsidRDefault="00FD6427" w:rsidP="00040C34">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C36150" w:rsidRPr="00C16B03" w:rsidTr="00D06260">
        <w:tc>
          <w:tcPr>
            <w:tcW w:w="305" w:type="pct"/>
            <w:shd w:val="clear" w:color="auto" w:fill="auto"/>
            <w:vAlign w:val="center"/>
          </w:tcPr>
          <w:p w:rsidR="00FD6427" w:rsidRPr="00C16B03" w:rsidRDefault="00FD6427" w:rsidP="00FD6427">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FD6427" w:rsidRPr="00C16B03" w:rsidRDefault="00FD6427" w:rsidP="00826E54">
            <w:pPr>
              <w:spacing w:before="40" w:after="40" w:line="240" w:lineRule="auto"/>
              <w:jc w:val="center"/>
              <w:rPr>
                <w:b/>
                <w:sz w:val="24"/>
                <w:szCs w:val="24"/>
              </w:rPr>
            </w:pPr>
            <w:r w:rsidRPr="00C16B03">
              <w:rPr>
                <w:b/>
                <w:sz w:val="24"/>
                <w:szCs w:val="24"/>
              </w:rPr>
              <w:t>NỘI DUNG</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Tên khóa học:</w:t>
            </w:r>
          </w:p>
          <w:p w:rsidR="00FD6427" w:rsidRPr="00C16B03" w:rsidRDefault="00FD6427" w:rsidP="00826E54">
            <w:pPr>
              <w:spacing w:before="40" w:after="40" w:line="240" w:lineRule="auto"/>
              <w:jc w:val="both"/>
              <w:rPr>
                <w:sz w:val="24"/>
                <w:szCs w:val="24"/>
              </w:rPr>
            </w:pPr>
            <w:r w:rsidRPr="00C16B03">
              <w:rPr>
                <w:sz w:val="24"/>
                <w:szCs w:val="24"/>
              </w:rPr>
              <w:t>NÂNG CAO NĂNG LỰC QUẢN TRỊ CHO QUẢN LÝ CẤP TRUNG</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Mục tiêu đào tạo:</w:t>
            </w:r>
          </w:p>
          <w:p w:rsidR="00FD6427" w:rsidRPr="00C16B03" w:rsidRDefault="00FD6427" w:rsidP="00826E54">
            <w:pPr>
              <w:spacing w:before="40" w:after="40" w:line="240" w:lineRule="auto"/>
              <w:jc w:val="both"/>
              <w:rPr>
                <w:sz w:val="24"/>
                <w:szCs w:val="24"/>
              </w:rPr>
            </w:pPr>
            <w:r w:rsidRPr="00C16B03">
              <w:rPr>
                <w:sz w:val="24"/>
                <w:szCs w:val="24"/>
              </w:rPr>
              <w:t>Sau khóa học, học viên sẽ nắm rõ/ hiểu/ thực hiện được:</w:t>
            </w:r>
          </w:p>
          <w:p w:rsidR="00FD6427" w:rsidRPr="00C16B03" w:rsidRDefault="00FD6427" w:rsidP="00826E54">
            <w:pPr>
              <w:spacing w:before="40" w:after="40" w:line="240" w:lineRule="auto"/>
              <w:jc w:val="both"/>
              <w:rPr>
                <w:sz w:val="24"/>
                <w:szCs w:val="24"/>
              </w:rPr>
            </w:pPr>
            <w:r w:rsidRPr="00C16B03">
              <w:rPr>
                <w:sz w:val="24"/>
                <w:szCs w:val="24"/>
              </w:rPr>
              <w:t>- Thừa nhận, thích nghi và chủ động giải quyết hiệu quả các công việc hàng ngày trong vai trò trách nhiệm của người quản lý &amp; lãnh đạo;</w:t>
            </w:r>
          </w:p>
          <w:p w:rsidR="00FD6427" w:rsidRPr="00C16B03" w:rsidRDefault="00FD6427" w:rsidP="00826E54">
            <w:pPr>
              <w:spacing w:before="40" w:after="40" w:line="240" w:lineRule="auto"/>
              <w:jc w:val="both"/>
              <w:rPr>
                <w:sz w:val="24"/>
                <w:szCs w:val="24"/>
              </w:rPr>
            </w:pPr>
            <w:r w:rsidRPr="00C16B03">
              <w:rPr>
                <w:sz w:val="24"/>
                <w:szCs w:val="24"/>
              </w:rPr>
              <w:t>- Thực hiện các bước hoạch định công việc và ủy thác công việc hiệu quả;</w:t>
            </w:r>
          </w:p>
          <w:p w:rsidR="00FD6427" w:rsidRPr="00C16B03" w:rsidRDefault="00FD6427" w:rsidP="00826E54">
            <w:pPr>
              <w:spacing w:before="40" w:after="40" w:line="240" w:lineRule="auto"/>
              <w:jc w:val="both"/>
              <w:rPr>
                <w:sz w:val="24"/>
                <w:szCs w:val="24"/>
              </w:rPr>
            </w:pPr>
            <w:r w:rsidRPr="00C16B03">
              <w:rPr>
                <w:sz w:val="24"/>
                <w:szCs w:val="24"/>
              </w:rPr>
              <w:t xml:space="preserve"> - Lựa chọn phong cách lãnh đạo phù hợp;</w:t>
            </w:r>
          </w:p>
          <w:p w:rsidR="00FD6427" w:rsidRPr="00C16B03" w:rsidRDefault="00FD6427" w:rsidP="00826E54">
            <w:pPr>
              <w:spacing w:before="40" w:after="40" w:line="240" w:lineRule="auto"/>
              <w:jc w:val="both"/>
              <w:rPr>
                <w:sz w:val="24"/>
                <w:szCs w:val="24"/>
              </w:rPr>
            </w:pPr>
            <w:r w:rsidRPr="00C16B03">
              <w:rPr>
                <w:sz w:val="24"/>
                <w:szCs w:val="24"/>
              </w:rPr>
              <w:t xml:space="preserve"> - Sử dụng các kỹ năng giao tiếp, động viên để kích thích và thúc đẩy nhân viên làm việc hiệu quả;</w:t>
            </w:r>
          </w:p>
          <w:p w:rsidR="00FD6427" w:rsidRPr="00C16B03" w:rsidRDefault="00FD6427" w:rsidP="00826E54">
            <w:pPr>
              <w:spacing w:before="40" w:after="40" w:line="240" w:lineRule="auto"/>
              <w:jc w:val="both"/>
              <w:rPr>
                <w:sz w:val="24"/>
                <w:szCs w:val="24"/>
              </w:rPr>
            </w:pPr>
            <w:r w:rsidRPr="00C16B03">
              <w:rPr>
                <w:sz w:val="24"/>
                <w:szCs w:val="24"/>
              </w:rPr>
              <w:t xml:space="preserve"> - Huấn luyện, hướng dẫn trên công việc và đánh giá kết quả công việc của nhân viên;</w:t>
            </w:r>
          </w:p>
          <w:p w:rsidR="00FD6427" w:rsidRPr="00C16B03" w:rsidRDefault="00FD6427" w:rsidP="00826E54">
            <w:pPr>
              <w:spacing w:before="40" w:after="40" w:line="240" w:lineRule="auto"/>
              <w:jc w:val="both"/>
              <w:rPr>
                <w:sz w:val="24"/>
                <w:szCs w:val="24"/>
              </w:rPr>
            </w:pPr>
            <w:r w:rsidRPr="00C16B03">
              <w:rPr>
                <w:sz w:val="24"/>
                <w:szCs w:val="24"/>
              </w:rPr>
              <w:t xml:space="preserve"> - Xác định các cách tiếp cận và giải quyết hiệu quả các sự cố hoặc mâu thuẫn, khó khăn trong công việc;</w:t>
            </w:r>
          </w:p>
          <w:p w:rsidR="00FD6427" w:rsidRPr="00C16B03" w:rsidRDefault="00FD6427" w:rsidP="00826E54">
            <w:pPr>
              <w:spacing w:before="40" w:after="40" w:line="240" w:lineRule="auto"/>
              <w:jc w:val="both"/>
              <w:rPr>
                <w:sz w:val="24"/>
                <w:szCs w:val="24"/>
              </w:rPr>
            </w:pPr>
            <w:r w:rsidRPr="00C16B03">
              <w:rPr>
                <w:sz w:val="24"/>
                <w:szCs w:val="24"/>
              </w:rPr>
              <w:t xml:space="preserve"> - Biết cách xây dựng đội ngũ nhân viên và dẫn dắt đội hoàn thành mục tiêu chung.</w:t>
            </w:r>
          </w:p>
          <w:p w:rsidR="00FD6427" w:rsidRPr="00C16B03" w:rsidRDefault="00FD6427" w:rsidP="00826E54">
            <w:pPr>
              <w:spacing w:before="40" w:after="40" w:line="240" w:lineRule="auto"/>
              <w:jc w:val="both"/>
              <w:rPr>
                <w:sz w:val="24"/>
                <w:szCs w:val="24"/>
              </w:rPr>
            </w:pPr>
            <w:r w:rsidRPr="00C16B03">
              <w:rPr>
                <w:sz w:val="24"/>
                <w:szCs w:val="24"/>
              </w:rPr>
              <w:t xml:space="preserve"> - Lập kế hoạch hoàn thiện để nâng cao năng lực quản lý của bản thân và đáp ứng được yêu cầu công việc.</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730635" w:rsidRPr="00C16B03" w:rsidRDefault="00FD6427" w:rsidP="00826E54">
            <w:pPr>
              <w:spacing w:before="40" w:after="40" w:line="240" w:lineRule="auto"/>
              <w:jc w:val="both"/>
              <w:rPr>
                <w:b/>
                <w:sz w:val="24"/>
                <w:szCs w:val="24"/>
              </w:rPr>
            </w:pPr>
            <w:r w:rsidRPr="00C16B03">
              <w:rPr>
                <w:b/>
                <w:sz w:val="24"/>
                <w:szCs w:val="24"/>
              </w:rPr>
              <w:t xml:space="preserve">Đối tượng học viên: </w:t>
            </w:r>
          </w:p>
          <w:p w:rsidR="00FD6427" w:rsidRPr="00C16B03" w:rsidRDefault="00FD6427" w:rsidP="00826E54">
            <w:pPr>
              <w:spacing w:before="40" w:after="40" w:line="240" w:lineRule="auto"/>
              <w:jc w:val="both"/>
              <w:rPr>
                <w:b/>
                <w:sz w:val="24"/>
                <w:szCs w:val="24"/>
              </w:rPr>
            </w:pPr>
            <w:r w:rsidRPr="00C16B03">
              <w:rPr>
                <w:sz w:val="24"/>
                <w:szCs w:val="24"/>
              </w:rPr>
              <w:t>Lãnh đạo các Ban, VP tại TCT, lãnh đạo phòng, PX tại các đơn vị được bổ nhiệm lần đầu dưới 05 năm</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Số lượng học viên</w:t>
            </w:r>
            <w:r w:rsidR="00025921" w:rsidRPr="00C16B03">
              <w:rPr>
                <w:b/>
                <w:sz w:val="24"/>
                <w:szCs w:val="24"/>
              </w:rPr>
              <w:t xml:space="preserve"> (dự kiến)</w:t>
            </w:r>
            <w:r w:rsidRPr="00C16B03">
              <w:rPr>
                <w:b/>
                <w:sz w:val="24"/>
                <w:szCs w:val="24"/>
              </w:rPr>
              <w:t>:</w:t>
            </w:r>
          </w:p>
          <w:p w:rsidR="00FD6427" w:rsidRPr="00C16B03" w:rsidRDefault="00FD6427" w:rsidP="00826E54">
            <w:pPr>
              <w:pStyle w:val="ListParagraph"/>
              <w:spacing w:before="40" w:after="40" w:line="240" w:lineRule="auto"/>
              <w:ind w:left="0"/>
              <w:contextualSpacing w:val="0"/>
              <w:jc w:val="both"/>
              <w:rPr>
                <w:sz w:val="24"/>
                <w:szCs w:val="24"/>
              </w:rPr>
            </w:pPr>
            <w:r w:rsidRPr="00C16B03">
              <w:rPr>
                <w:sz w:val="24"/>
                <w:szCs w:val="24"/>
              </w:rPr>
              <w:t>- Các Ban TCT: 14 người</w:t>
            </w:r>
          </w:p>
          <w:p w:rsidR="00FD6427" w:rsidRPr="00C16B03" w:rsidRDefault="00FD6427" w:rsidP="00826E54">
            <w:pPr>
              <w:pStyle w:val="ListParagraph"/>
              <w:spacing w:before="40" w:after="40" w:line="240" w:lineRule="auto"/>
              <w:ind w:left="0"/>
              <w:contextualSpacing w:val="0"/>
              <w:jc w:val="both"/>
              <w:rPr>
                <w:sz w:val="24"/>
                <w:szCs w:val="24"/>
              </w:rPr>
            </w:pPr>
            <w:r w:rsidRPr="00C16B03">
              <w:rPr>
                <w:sz w:val="24"/>
                <w:szCs w:val="24"/>
              </w:rPr>
              <w:t>- Các đơn vị trực thuộc: 02 người/đơn vị x 08 đơn vị</w:t>
            </w:r>
          </w:p>
          <w:p w:rsidR="00FD6427" w:rsidRPr="00C16B03" w:rsidRDefault="00FD6427" w:rsidP="00826E54">
            <w:pPr>
              <w:spacing w:before="40" w:after="40" w:line="240" w:lineRule="auto"/>
              <w:jc w:val="both"/>
              <w:rPr>
                <w:b/>
                <w:sz w:val="24"/>
                <w:szCs w:val="24"/>
              </w:rPr>
            </w:pPr>
            <w:r w:rsidRPr="00C16B03">
              <w:rPr>
                <w:b/>
                <w:sz w:val="24"/>
                <w:szCs w:val="24"/>
              </w:rPr>
              <w:t>Tổng cộng: 30 người</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Địa điểm, hình thức đào tạo đề xuất:</w:t>
            </w:r>
          </w:p>
          <w:p w:rsidR="00FD6427" w:rsidRPr="00C16B03" w:rsidRDefault="00FD6427" w:rsidP="00826E54">
            <w:pPr>
              <w:spacing w:before="40" w:after="40" w:line="240" w:lineRule="auto"/>
              <w:jc w:val="both"/>
              <w:rPr>
                <w:sz w:val="24"/>
                <w:szCs w:val="24"/>
              </w:rPr>
            </w:pPr>
            <w:r w:rsidRPr="00C16B03">
              <w:rPr>
                <w:sz w:val="24"/>
                <w:szCs w:val="24"/>
              </w:rPr>
              <w:t>Trực tiếp tại Trụ sở Tổng công ty, kết nối Hội nghị truyền hình tới các đơn vị</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Thời lượng đào tạo:</w:t>
            </w:r>
          </w:p>
          <w:p w:rsidR="00FD6427" w:rsidRPr="00C16B03" w:rsidRDefault="00FD6427" w:rsidP="00826E54">
            <w:pPr>
              <w:spacing w:before="40" w:after="40" w:line="240" w:lineRule="auto"/>
              <w:jc w:val="both"/>
              <w:rPr>
                <w:b/>
                <w:sz w:val="24"/>
                <w:szCs w:val="24"/>
              </w:rPr>
            </w:pPr>
            <w:r w:rsidRPr="00C16B03">
              <w:rPr>
                <w:sz w:val="24"/>
                <w:szCs w:val="24"/>
              </w:rPr>
              <w:t>03 ngày, chia 03 đợt</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Thời gian dự kiến tổ chức lớp:</w:t>
            </w:r>
          </w:p>
          <w:p w:rsidR="00FD6427" w:rsidRPr="00C16B03" w:rsidRDefault="00FD6427" w:rsidP="00826E54">
            <w:pPr>
              <w:spacing w:before="40" w:after="40" w:line="240" w:lineRule="auto"/>
              <w:jc w:val="both"/>
              <w:rPr>
                <w:b/>
                <w:sz w:val="24"/>
                <w:szCs w:val="24"/>
              </w:rPr>
            </w:pPr>
            <w:r w:rsidRPr="00C16B03">
              <w:rPr>
                <w:sz w:val="24"/>
                <w:szCs w:val="24"/>
              </w:rPr>
              <w:t>Quý II năm 2021</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Đề cương, khung chương trình đào tạo:</w:t>
            </w:r>
          </w:p>
          <w:p w:rsidR="00FD6427" w:rsidRPr="00C16B03" w:rsidRDefault="00FD6427" w:rsidP="00826E54">
            <w:pPr>
              <w:spacing w:before="40" w:after="40" w:line="240" w:lineRule="auto"/>
              <w:jc w:val="both"/>
              <w:rPr>
                <w:sz w:val="24"/>
                <w:szCs w:val="24"/>
              </w:rPr>
            </w:pPr>
            <w:r w:rsidRPr="00C16B03">
              <w:rPr>
                <w:sz w:val="24"/>
                <w:szCs w:val="24"/>
              </w:rPr>
              <w:t>- Lập kế hoạch – Tổ chức thực hiện</w:t>
            </w:r>
          </w:p>
          <w:p w:rsidR="00FD6427" w:rsidRPr="00C16B03" w:rsidRDefault="00FD6427" w:rsidP="00826E54">
            <w:pPr>
              <w:spacing w:before="40" w:after="40" w:line="240" w:lineRule="auto"/>
              <w:jc w:val="both"/>
              <w:rPr>
                <w:sz w:val="24"/>
                <w:szCs w:val="24"/>
              </w:rPr>
            </w:pPr>
            <w:r w:rsidRPr="00C16B03">
              <w:rPr>
                <w:sz w:val="24"/>
                <w:szCs w:val="24"/>
              </w:rPr>
              <w:t>- Giám sát, đánh giá hiệu quả làm việc</w:t>
            </w:r>
          </w:p>
          <w:p w:rsidR="00FD6427" w:rsidRPr="00C16B03" w:rsidRDefault="00FD6427" w:rsidP="00826E54">
            <w:pPr>
              <w:spacing w:before="40" w:after="40" w:line="240" w:lineRule="auto"/>
              <w:jc w:val="both"/>
              <w:rPr>
                <w:sz w:val="24"/>
                <w:szCs w:val="24"/>
              </w:rPr>
            </w:pPr>
            <w:r w:rsidRPr="00C16B03">
              <w:rPr>
                <w:sz w:val="24"/>
                <w:szCs w:val="24"/>
              </w:rPr>
              <w:t>- Tạo động lực cho nhân viên</w:t>
            </w:r>
          </w:p>
          <w:p w:rsidR="00FD6427" w:rsidRPr="00C16B03" w:rsidRDefault="00FD6427" w:rsidP="00826E54">
            <w:pPr>
              <w:spacing w:before="40" w:after="40" w:line="240" w:lineRule="auto"/>
              <w:jc w:val="both"/>
              <w:rPr>
                <w:sz w:val="24"/>
                <w:szCs w:val="24"/>
              </w:rPr>
            </w:pPr>
            <w:r w:rsidRPr="00C16B03">
              <w:rPr>
                <w:sz w:val="24"/>
                <w:szCs w:val="24"/>
              </w:rPr>
              <w:t>- Huấn luyện, kèm cặp nhân viên</w:t>
            </w:r>
          </w:p>
          <w:p w:rsidR="00FD6427" w:rsidRPr="00C16B03" w:rsidRDefault="00FD6427" w:rsidP="00826E54">
            <w:pPr>
              <w:spacing w:before="40" w:after="40" w:line="240" w:lineRule="auto"/>
              <w:jc w:val="both"/>
              <w:rPr>
                <w:sz w:val="24"/>
                <w:szCs w:val="24"/>
              </w:rPr>
            </w:pPr>
            <w:r w:rsidRPr="00C16B03">
              <w:rPr>
                <w:sz w:val="24"/>
                <w:szCs w:val="24"/>
              </w:rPr>
              <w:t>- Kỹ năng giao việc ủy quyền</w:t>
            </w:r>
          </w:p>
          <w:p w:rsidR="00FD6427" w:rsidRPr="00C16B03" w:rsidRDefault="00FD6427" w:rsidP="00826E54">
            <w:pPr>
              <w:spacing w:before="40" w:after="40" w:line="240" w:lineRule="auto"/>
              <w:jc w:val="both"/>
              <w:rPr>
                <w:sz w:val="24"/>
                <w:szCs w:val="24"/>
              </w:rPr>
            </w:pPr>
            <w:r w:rsidRPr="00C16B03">
              <w:rPr>
                <w:sz w:val="24"/>
                <w:szCs w:val="24"/>
              </w:rPr>
              <w:t>- Giải quyết vấn đề &amp; ra quyết định</w:t>
            </w:r>
          </w:p>
          <w:p w:rsidR="00FD6427" w:rsidRPr="00C16B03" w:rsidRDefault="00FD6427" w:rsidP="00826E54">
            <w:pPr>
              <w:spacing w:before="40" w:after="40" w:line="240" w:lineRule="auto"/>
              <w:jc w:val="both"/>
              <w:rPr>
                <w:sz w:val="24"/>
                <w:szCs w:val="24"/>
                <w:lang w:val="vi-VN"/>
              </w:rPr>
            </w:pPr>
            <w:r w:rsidRPr="00C16B03">
              <w:rPr>
                <w:sz w:val="24"/>
                <w:szCs w:val="24"/>
                <w:lang w:val="vi-VN"/>
              </w:rPr>
              <w:t>- Kiểm tra, đánh giá kết quả học tập; Giao nhiệm vụ xây dựng kế hoạch hành động, chấm điểm, đánh giá.</w:t>
            </w:r>
          </w:p>
        </w:tc>
      </w:tr>
      <w:tr w:rsidR="00BB1239"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82718" w:rsidRDefault="00FD6427" w:rsidP="00826E54">
            <w:pPr>
              <w:spacing w:before="40" w:after="40" w:line="240" w:lineRule="auto"/>
              <w:jc w:val="both"/>
              <w:rPr>
                <w:b/>
                <w:sz w:val="24"/>
                <w:szCs w:val="24"/>
              </w:rPr>
            </w:pPr>
            <w:r w:rsidRPr="00C16B03">
              <w:rPr>
                <w:b/>
                <w:sz w:val="24"/>
                <w:szCs w:val="24"/>
              </w:rPr>
              <w:t>Đối tác dự kiến:</w:t>
            </w:r>
          </w:p>
        </w:tc>
      </w:tr>
      <w:tr w:rsidR="00C36150" w:rsidRPr="00C16B03" w:rsidTr="00D06260">
        <w:tc>
          <w:tcPr>
            <w:tcW w:w="305" w:type="pct"/>
            <w:shd w:val="clear" w:color="auto" w:fill="auto"/>
            <w:vAlign w:val="center"/>
          </w:tcPr>
          <w:p w:rsidR="00FD6427" w:rsidRPr="00C16B03" w:rsidRDefault="00FD6427" w:rsidP="00086D3F">
            <w:pPr>
              <w:pStyle w:val="ListParagraph"/>
              <w:numPr>
                <w:ilvl w:val="0"/>
                <w:numId w:val="2"/>
              </w:numPr>
              <w:spacing w:before="40" w:after="40" w:line="240" w:lineRule="auto"/>
              <w:ind w:hanging="720"/>
              <w:jc w:val="center"/>
              <w:rPr>
                <w:b/>
                <w:sz w:val="24"/>
                <w:szCs w:val="24"/>
              </w:rPr>
            </w:pPr>
          </w:p>
        </w:tc>
        <w:tc>
          <w:tcPr>
            <w:tcW w:w="4695" w:type="pct"/>
            <w:shd w:val="clear" w:color="auto" w:fill="auto"/>
            <w:vAlign w:val="center"/>
          </w:tcPr>
          <w:p w:rsidR="00FD6427" w:rsidRPr="00C16B03" w:rsidRDefault="00FD6427" w:rsidP="00826E54">
            <w:pPr>
              <w:spacing w:before="40" w:after="40" w:line="240" w:lineRule="auto"/>
              <w:jc w:val="both"/>
              <w:rPr>
                <w:b/>
                <w:sz w:val="24"/>
                <w:szCs w:val="24"/>
              </w:rPr>
            </w:pPr>
            <w:r w:rsidRPr="00C16B03">
              <w:rPr>
                <w:b/>
                <w:sz w:val="24"/>
                <w:szCs w:val="24"/>
              </w:rPr>
              <w:t>Yêu cầu/Sự cần thiết tổ chức đào tạo của khóa học:</w:t>
            </w:r>
          </w:p>
          <w:p w:rsidR="00FD6427" w:rsidRPr="00C16B03" w:rsidRDefault="00FD6427" w:rsidP="00826E54">
            <w:pPr>
              <w:spacing w:before="40" w:after="40" w:line="240" w:lineRule="auto"/>
              <w:jc w:val="both"/>
              <w:rPr>
                <w:sz w:val="24"/>
                <w:szCs w:val="24"/>
              </w:rPr>
            </w:pPr>
            <w:r w:rsidRPr="00C16B03">
              <w:rPr>
                <w:sz w:val="24"/>
                <w:szCs w:val="24"/>
              </w:rPr>
              <w:t xml:space="preserve">- Một CBQL không có kinh nghiệp dễ mắc phải những lỗi sau: đồng nhất tầm nhìn, mục tiêu của lãnh đạo đơn vị với tầm nhìn và mục tiêu của chính mình hoặc coi nhiệm </w:t>
            </w:r>
            <w:r w:rsidRPr="00C16B03">
              <w:rPr>
                <w:sz w:val="24"/>
                <w:szCs w:val="24"/>
              </w:rPr>
              <w:lastRenderedPageBreak/>
              <w:t>vụ của mình là thực thi tầm nhìn, mục tiêu của lãnh đạo đơn vị; sa lầy vào công việc chuyên môn; đặt nhầm trọng tâm quản lý vào con người thay vì các hệ thống quy trình; nhận thức không đúng về các chiến lược mà CBQL cần xây dựng…</w:t>
            </w:r>
          </w:p>
          <w:p w:rsidR="00FD6427" w:rsidRPr="00C16B03" w:rsidRDefault="00FD6427" w:rsidP="00826E54">
            <w:pPr>
              <w:spacing w:before="40" w:after="40" w:line="240" w:lineRule="auto"/>
              <w:jc w:val="both"/>
              <w:rPr>
                <w:b/>
                <w:sz w:val="24"/>
                <w:szCs w:val="24"/>
                <w:lang w:val="vi-VN"/>
              </w:rPr>
            </w:pPr>
            <w:r w:rsidRPr="00C16B03">
              <w:rPr>
                <w:sz w:val="24"/>
                <w:szCs w:val="24"/>
              </w:rPr>
              <w:t>Nhằm giúp các CBQL trong Tổng công ty, đặc biệt là các CBQL mới được bổ nhiệm lần đầu dưới 05 năm, xác định đúng vị trí và vai trò của mình, nâng cao năng lực quản trị và kỹ năng triển khai chiến lược</w:t>
            </w:r>
            <w:r w:rsidRPr="00C16B03">
              <w:rPr>
                <w:sz w:val="24"/>
                <w:szCs w:val="24"/>
                <w:lang w:val="vi-VN"/>
              </w:rPr>
              <w:t>, cần thiết phải tổ chức chương trình đào tạo nhằm nâng cao các kiến thức, kỹ năng của đội ngũ CBQL này.</w:t>
            </w:r>
          </w:p>
        </w:tc>
      </w:tr>
    </w:tbl>
    <w:p w:rsidR="004A32CF" w:rsidRPr="00C16B03" w:rsidRDefault="004A32CF" w:rsidP="00040C34">
      <w:pPr>
        <w:spacing w:after="0" w:line="240" w:lineRule="auto"/>
        <w:jc w:val="center"/>
        <w:rPr>
          <w:b/>
        </w:rPr>
      </w:pPr>
    </w:p>
    <w:p w:rsidR="004A32CF" w:rsidRPr="00CD1D46" w:rsidRDefault="004A32CF"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2" w:name="_Toc58845397"/>
      <w:r w:rsidRPr="00CD1D46">
        <w:rPr>
          <w:rFonts w:ascii="Times New Roman" w:hAnsi="Times New Roman" w:cs="Times New Roman"/>
          <w:b/>
          <w:color w:val="auto"/>
          <w:sz w:val="26"/>
          <w:szCs w:val="26"/>
        </w:rPr>
        <w:lastRenderedPageBreak/>
        <w:t>Phụ lục 02</w:t>
      </w:r>
      <w:r w:rsidR="007F0847">
        <w:rPr>
          <w:rFonts w:ascii="Times New Roman" w:hAnsi="Times New Roman" w:cs="Times New Roman"/>
          <w:b/>
          <w:color w:val="auto"/>
          <w:sz w:val="26"/>
          <w:szCs w:val="26"/>
        </w:rPr>
        <w:t xml:space="preserve">: </w:t>
      </w:r>
      <w:r w:rsidR="006D223A" w:rsidRPr="00CD1D46">
        <w:rPr>
          <w:rFonts w:ascii="Times New Roman" w:hAnsi="Times New Roman" w:cs="Times New Roman"/>
          <w:b/>
          <w:color w:val="auto"/>
          <w:sz w:val="26"/>
          <w:szCs w:val="26"/>
        </w:rPr>
        <w:t>KHÓA NGHIỆP VỤ XUẤT NHẬP KHẨU VÀ ĐIỀU PHỐI LOGISTIC HÀNG RỜI</w:t>
      </w:r>
      <w:r w:rsidR="00FD631A" w:rsidRPr="00CD1D46">
        <w:rPr>
          <w:rFonts w:ascii="Times New Roman" w:hAnsi="Times New Roman" w:cs="Times New Roman"/>
          <w:b/>
          <w:color w:val="auto"/>
          <w:sz w:val="26"/>
          <w:szCs w:val="26"/>
        </w:rPr>
        <w:t xml:space="preserve"> CÁC VẤN ĐỀ KIỂM SOÁT RỦI RO</w:t>
      </w:r>
      <w:bookmarkEnd w:id="2"/>
    </w:p>
    <w:p w:rsidR="0029046E" w:rsidRPr="00C16B03" w:rsidRDefault="0029046E" w:rsidP="004A32CF">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8404"/>
      </w:tblGrid>
      <w:tr w:rsidR="00B4319B" w:rsidRPr="00C16B03" w:rsidTr="00B4319B">
        <w:tc>
          <w:tcPr>
            <w:tcW w:w="363" w:type="pct"/>
            <w:shd w:val="clear" w:color="auto" w:fill="auto"/>
            <w:vAlign w:val="center"/>
          </w:tcPr>
          <w:p w:rsidR="0029046E" w:rsidRPr="00C16B03" w:rsidRDefault="0029046E" w:rsidP="00826E54">
            <w:pPr>
              <w:spacing w:before="40" w:after="40" w:line="240" w:lineRule="auto"/>
              <w:jc w:val="center"/>
              <w:rPr>
                <w:b/>
                <w:sz w:val="24"/>
                <w:szCs w:val="24"/>
              </w:rPr>
            </w:pPr>
            <w:r w:rsidRPr="00C16B03">
              <w:rPr>
                <w:b/>
                <w:sz w:val="24"/>
                <w:szCs w:val="24"/>
              </w:rPr>
              <w:t>TT</w:t>
            </w:r>
          </w:p>
        </w:tc>
        <w:tc>
          <w:tcPr>
            <w:tcW w:w="4637" w:type="pct"/>
            <w:shd w:val="clear" w:color="auto" w:fill="auto"/>
            <w:vAlign w:val="center"/>
          </w:tcPr>
          <w:p w:rsidR="0029046E" w:rsidRPr="00C16B03" w:rsidRDefault="0029046E" w:rsidP="00826E54">
            <w:pPr>
              <w:spacing w:before="40" w:after="40" w:line="240" w:lineRule="auto"/>
              <w:jc w:val="center"/>
              <w:rPr>
                <w:b/>
                <w:sz w:val="24"/>
                <w:szCs w:val="24"/>
              </w:rPr>
            </w:pPr>
            <w:r w:rsidRPr="00C16B03">
              <w:rPr>
                <w:b/>
                <w:sz w:val="24"/>
                <w:szCs w:val="24"/>
              </w:rPr>
              <w:t>NỘI DUNG</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Tên khóa học:</w:t>
            </w:r>
          </w:p>
          <w:p w:rsidR="0029046E" w:rsidRPr="00C16B03" w:rsidRDefault="0029046E" w:rsidP="00086D3F">
            <w:pPr>
              <w:pStyle w:val="ListParagraph"/>
              <w:numPr>
                <w:ilvl w:val="0"/>
                <w:numId w:val="3"/>
              </w:numPr>
              <w:spacing w:before="40" w:after="40" w:line="240" w:lineRule="auto"/>
              <w:jc w:val="both"/>
              <w:rPr>
                <w:sz w:val="24"/>
                <w:szCs w:val="24"/>
              </w:rPr>
            </w:pPr>
            <w:r w:rsidRPr="00C16B03">
              <w:rPr>
                <w:sz w:val="24"/>
                <w:szCs w:val="24"/>
              </w:rPr>
              <w:t>Nghiệp vụ xuất nhập khẩu (Incoterm và thực tế)</w:t>
            </w:r>
          </w:p>
          <w:p w:rsidR="0029046E" w:rsidRPr="00C16B03" w:rsidRDefault="0029046E" w:rsidP="00086D3F">
            <w:pPr>
              <w:pStyle w:val="ListParagraph"/>
              <w:numPr>
                <w:ilvl w:val="0"/>
                <w:numId w:val="3"/>
              </w:numPr>
              <w:spacing w:before="40" w:after="40" w:line="240" w:lineRule="auto"/>
              <w:jc w:val="both"/>
              <w:rPr>
                <w:sz w:val="24"/>
                <w:szCs w:val="24"/>
              </w:rPr>
            </w:pPr>
            <w:r w:rsidRPr="00C16B03">
              <w:rPr>
                <w:sz w:val="24"/>
                <w:szCs w:val="24"/>
              </w:rPr>
              <w:t>Điều phối Logicstic hàng rời các vấn đề kiểm soát rủi ro</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Mục tiêu đào tạo:</w:t>
            </w:r>
          </w:p>
          <w:p w:rsidR="0029046E" w:rsidRPr="00C16B03" w:rsidRDefault="0029046E" w:rsidP="00826E54">
            <w:pPr>
              <w:spacing w:before="40" w:after="40" w:line="240" w:lineRule="auto"/>
              <w:jc w:val="both"/>
              <w:rPr>
                <w:sz w:val="24"/>
                <w:szCs w:val="24"/>
              </w:rPr>
            </w:pPr>
            <w:r w:rsidRPr="00C16B03">
              <w:rPr>
                <w:sz w:val="24"/>
                <w:szCs w:val="24"/>
              </w:rPr>
              <w:t>Sau khóa học, học viên sẽ nắm rõ/ hiểu/ thực hiện được:</w:t>
            </w:r>
          </w:p>
          <w:p w:rsidR="0029046E" w:rsidRPr="00C16B03" w:rsidRDefault="0029046E" w:rsidP="00826E54">
            <w:pPr>
              <w:spacing w:before="40" w:after="40" w:line="240" w:lineRule="auto"/>
              <w:jc w:val="both"/>
              <w:rPr>
                <w:sz w:val="24"/>
                <w:szCs w:val="24"/>
              </w:rPr>
            </w:pPr>
            <w:r w:rsidRPr="00C16B03">
              <w:rPr>
                <w:sz w:val="24"/>
                <w:szCs w:val="24"/>
              </w:rPr>
              <w:t>- Các khâu trong chuỗi cung ứng than;</w:t>
            </w:r>
          </w:p>
          <w:p w:rsidR="0029046E" w:rsidRPr="00C16B03" w:rsidRDefault="0029046E" w:rsidP="00826E54">
            <w:pPr>
              <w:spacing w:before="40" w:after="40" w:line="240" w:lineRule="auto"/>
              <w:jc w:val="both"/>
              <w:rPr>
                <w:sz w:val="24"/>
                <w:szCs w:val="24"/>
              </w:rPr>
            </w:pPr>
            <w:r w:rsidRPr="00C16B03">
              <w:rPr>
                <w:sz w:val="24"/>
                <w:szCs w:val="24"/>
              </w:rPr>
              <w:t>- Nắm rõ hơn thị trường vận tải than trong nước và trên thế giới;</w:t>
            </w:r>
          </w:p>
          <w:p w:rsidR="0029046E" w:rsidRPr="00C16B03" w:rsidRDefault="0029046E" w:rsidP="00826E54">
            <w:pPr>
              <w:spacing w:before="40" w:after="40" w:line="240" w:lineRule="auto"/>
              <w:jc w:val="both"/>
              <w:rPr>
                <w:sz w:val="24"/>
                <w:szCs w:val="24"/>
              </w:rPr>
            </w:pPr>
            <w:r w:rsidRPr="00C16B03">
              <w:rPr>
                <w:sz w:val="24"/>
                <w:szCs w:val="24"/>
              </w:rPr>
              <w:t>- Nắm rõ hơn công tác quản trị rủi ro trong mua bán than nhập khẩu.</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 xml:space="preserve">Đối tượng học viên: </w:t>
            </w:r>
          </w:p>
          <w:p w:rsidR="0029046E" w:rsidRPr="00C16B03" w:rsidRDefault="0029046E" w:rsidP="00826E54">
            <w:pPr>
              <w:spacing w:before="40" w:after="40" w:line="240" w:lineRule="auto"/>
              <w:jc w:val="both"/>
              <w:rPr>
                <w:sz w:val="24"/>
                <w:szCs w:val="24"/>
              </w:rPr>
            </w:pPr>
            <w:r w:rsidRPr="00C16B03">
              <w:rPr>
                <w:sz w:val="24"/>
                <w:szCs w:val="24"/>
              </w:rPr>
              <w:t>- Các Ban KH, KTSX, TCKT, QLĐT, PC của GENCO1;</w:t>
            </w:r>
          </w:p>
          <w:p w:rsidR="0029046E" w:rsidRPr="00C16B03" w:rsidRDefault="0029046E" w:rsidP="00826E54">
            <w:pPr>
              <w:spacing w:before="40" w:after="40" w:line="240" w:lineRule="auto"/>
              <w:jc w:val="both"/>
              <w:rPr>
                <w:sz w:val="24"/>
                <w:szCs w:val="24"/>
              </w:rPr>
            </w:pPr>
            <w:r w:rsidRPr="00C16B03">
              <w:rPr>
                <w:sz w:val="24"/>
                <w:szCs w:val="24"/>
              </w:rPr>
              <w:t>- Công ty NĐ Duyên Hải</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Số lượng học viên</w:t>
            </w:r>
            <w:r w:rsidR="005005ED" w:rsidRPr="00C16B03">
              <w:rPr>
                <w:b/>
                <w:sz w:val="24"/>
                <w:szCs w:val="24"/>
              </w:rPr>
              <w:t xml:space="preserve"> (dự kiến)</w:t>
            </w:r>
            <w:r w:rsidRPr="00C16B03">
              <w:rPr>
                <w:b/>
                <w:sz w:val="24"/>
                <w:szCs w:val="24"/>
              </w:rPr>
              <w:t>:</w:t>
            </w:r>
          </w:p>
          <w:p w:rsidR="0029046E" w:rsidRPr="00C16B03" w:rsidRDefault="0029046E" w:rsidP="00826E54">
            <w:pPr>
              <w:pStyle w:val="ListParagraph"/>
              <w:spacing w:before="40" w:after="40" w:line="240" w:lineRule="auto"/>
              <w:ind w:left="0"/>
              <w:contextualSpacing w:val="0"/>
              <w:jc w:val="both"/>
              <w:rPr>
                <w:sz w:val="24"/>
                <w:szCs w:val="24"/>
              </w:rPr>
            </w:pPr>
            <w:r w:rsidRPr="00C16B03">
              <w:rPr>
                <w:sz w:val="24"/>
                <w:szCs w:val="24"/>
              </w:rPr>
              <w:t>- Ban KH: 02 người;</w:t>
            </w:r>
          </w:p>
          <w:p w:rsidR="0029046E" w:rsidRPr="00C16B03" w:rsidRDefault="0029046E" w:rsidP="00826E54">
            <w:pPr>
              <w:pStyle w:val="ListParagraph"/>
              <w:spacing w:before="40" w:after="40" w:line="240" w:lineRule="auto"/>
              <w:ind w:left="0"/>
              <w:contextualSpacing w:val="0"/>
              <w:jc w:val="both"/>
              <w:rPr>
                <w:sz w:val="24"/>
                <w:szCs w:val="24"/>
              </w:rPr>
            </w:pPr>
            <w:r w:rsidRPr="00C16B03">
              <w:rPr>
                <w:sz w:val="24"/>
                <w:szCs w:val="24"/>
              </w:rPr>
              <w:t>- Ban KTSX: 02 người;</w:t>
            </w:r>
          </w:p>
          <w:p w:rsidR="0029046E" w:rsidRPr="00C16B03" w:rsidRDefault="0029046E" w:rsidP="00826E54">
            <w:pPr>
              <w:pStyle w:val="ListParagraph"/>
              <w:spacing w:before="40" w:after="40" w:line="240" w:lineRule="auto"/>
              <w:ind w:left="0"/>
              <w:contextualSpacing w:val="0"/>
              <w:jc w:val="both"/>
              <w:rPr>
                <w:sz w:val="24"/>
                <w:szCs w:val="24"/>
              </w:rPr>
            </w:pPr>
            <w:r w:rsidRPr="00C16B03">
              <w:rPr>
                <w:sz w:val="24"/>
                <w:szCs w:val="24"/>
              </w:rPr>
              <w:t>- Ban TCKT: 02 người;</w:t>
            </w:r>
          </w:p>
          <w:p w:rsidR="0029046E" w:rsidRPr="00C16B03" w:rsidRDefault="0029046E" w:rsidP="00826E54">
            <w:pPr>
              <w:pStyle w:val="ListParagraph"/>
              <w:spacing w:before="40" w:after="40" w:line="240" w:lineRule="auto"/>
              <w:ind w:left="0"/>
              <w:contextualSpacing w:val="0"/>
              <w:jc w:val="both"/>
              <w:rPr>
                <w:sz w:val="24"/>
                <w:szCs w:val="24"/>
              </w:rPr>
            </w:pPr>
            <w:r w:rsidRPr="00C16B03">
              <w:rPr>
                <w:sz w:val="24"/>
                <w:szCs w:val="24"/>
              </w:rPr>
              <w:t>- Ban QLĐT: 02 người;</w:t>
            </w:r>
          </w:p>
          <w:p w:rsidR="0029046E" w:rsidRPr="00C16B03" w:rsidRDefault="0029046E" w:rsidP="00826E54">
            <w:pPr>
              <w:pStyle w:val="ListParagraph"/>
              <w:spacing w:before="40" w:after="40" w:line="240" w:lineRule="auto"/>
              <w:ind w:left="0"/>
              <w:contextualSpacing w:val="0"/>
              <w:jc w:val="both"/>
              <w:rPr>
                <w:sz w:val="24"/>
                <w:szCs w:val="24"/>
              </w:rPr>
            </w:pPr>
            <w:r w:rsidRPr="00C16B03">
              <w:rPr>
                <w:sz w:val="24"/>
                <w:szCs w:val="24"/>
              </w:rPr>
              <w:t>- Công ty NĐ Duyên Hải: 05 người</w:t>
            </w:r>
          </w:p>
          <w:p w:rsidR="0029046E" w:rsidRPr="00C16B03" w:rsidRDefault="0029046E" w:rsidP="00826E54">
            <w:pPr>
              <w:spacing w:before="40" w:after="40" w:line="240" w:lineRule="auto"/>
              <w:jc w:val="both"/>
              <w:rPr>
                <w:b/>
                <w:sz w:val="24"/>
                <w:szCs w:val="24"/>
              </w:rPr>
            </w:pPr>
            <w:r w:rsidRPr="00C16B03">
              <w:rPr>
                <w:b/>
                <w:sz w:val="24"/>
                <w:szCs w:val="24"/>
              </w:rPr>
              <w:t>Tổng cộng: 13 người</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Địa điểm, hình thức đào tạo đề xuất:</w:t>
            </w:r>
          </w:p>
          <w:p w:rsidR="0029046E" w:rsidRPr="00C16B03" w:rsidRDefault="0029046E" w:rsidP="00826E54">
            <w:pPr>
              <w:spacing w:before="40" w:after="40" w:line="240" w:lineRule="auto"/>
              <w:jc w:val="both"/>
              <w:rPr>
                <w:i/>
                <w:sz w:val="24"/>
                <w:szCs w:val="24"/>
              </w:rPr>
            </w:pPr>
            <w:r w:rsidRPr="00C16B03">
              <w:rPr>
                <w:sz w:val="24"/>
                <w:szCs w:val="24"/>
              </w:rPr>
              <w:t>Trực tiếp tại Cơ sở đào tạo</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Thời lượng đào tạo:</w:t>
            </w:r>
          </w:p>
          <w:p w:rsidR="0029046E" w:rsidRPr="00C16B03" w:rsidRDefault="0029046E" w:rsidP="00826E54">
            <w:pPr>
              <w:spacing w:before="40" w:after="40" w:line="240" w:lineRule="auto"/>
              <w:jc w:val="both"/>
              <w:rPr>
                <w:b/>
                <w:sz w:val="24"/>
                <w:szCs w:val="24"/>
              </w:rPr>
            </w:pPr>
            <w:r w:rsidRPr="00C16B03">
              <w:rPr>
                <w:sz w:val="24"/>
                <w:szCs w:val="24"/>
              </w:rPr>
              <w:t>02 ngày</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Thời gian dự kiến tổ chức lớp:</w:t>
            </w:r>
          </w:p>
          <w:p w:rsidR="0029046E" w:rsidRPr="00C16B03" w:rsidRDefault="0029046E" w:rsidP="00826E54">
            <w:pPr>
              <w:spacing w:before="40" w:after="40" w:line="240" w:lineRule="auto"/>
              <w:jc w:val="both"/>
              <w:rPr>
                <w:b/>
                <w:sz w:val="24"/>
                <w:szCs w:val="24"/>
              </w:rPr>
            </w:pPr>
            <w:r w:rsidRPr="00C16B03">
              <w:rPr>
                <w:sz w:val="24"/>
                <w:szCs w:val="24"/>
              </w:rPr>
              <w:t>Quý II năm 2021</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Đề cương, khung chương trình đào tạo:</w:t>
            </w:r>
          </w:p>
          <w:p w:rsidR="0029046E" w:rsidRPr="00C16B03" w:rsidRDefault="0029046E" w:rsidP="00826E54">
            <w:pPr>
              <w:spacing w:before="40" w:after="40" w:line="240" w:lineRule="auto"/>
              <w:jc w:val="both"/>
              <w:rPr>
                <w:sz w:val="24"/>
                <w:szCs w:val="24"/>
              </w:rPr>
            </w:pPr>
            <w:r w:rsidRPr="00C16B03">
              <w:rPr>
                <w:sz w:val="24"/>
                <w:szCs w:val="24"/>
              </w:rPr>
              <w:t>- Tìm hiểu về thị trường vận tải trong nước và quốc tế;</w:t>
            </w:r>
          </w:p>
          <w:p w:rsidR="0029046E" w:rsidRPr="00C16B03" w:rsidRDefault="0029046E" w:rsidP="00826E54">
            <w:pPr>
              <w:spacing w:before="40" w:after="40" w:line="240" w:lineRule="auto"/>
              <w:jc w:val="both"/>
              <w:rPr>
                <w:sz w:val="24"/>
                <w:szCs w:val="24"/>
              </w:rPr>
            </w:pPr>
            <w:r w:rsidRPr="00C16B03">
              <w:rPr>
                <w:sz w:val="24"/>
                <w:szCs w:val="24"/>
              </w:rPr>
              <w:t>- Các thuật ngữ chuyên ngành về logictis, xuất nhập khẩu;</w:t>
            </w:r>
          </w:p>
          <w:p w:rsidR="0029046E" w:rsidRPr="00C16B03" w:rsidRDefault="0029046E" w:rsidP="00826E54">
            <w:pPr>
              <w:spacing w:before="40" w:after="40" w:line="240" w:lineRule="auto"/>
              <w:jc w:val="both"/>
              <w:rPr>
                <w:sz w:val="24"/>
                <w:szCs w:val="24"/>
              </w:rPr>
            </w:pPr>
            <w:r w:rsidRPr="00C16B03">
              <w:rPr>
                <w:sz w:val="24"/>
                <w:szCs w:val="24"/>
              </w:rPr>
              <w:t>- Thực hiện thông quan tuân thủ quy định;</w:t>
            </w:r>
          </w:p>
          <w:p w:rsidR="0029046E" w:rsidRPr="00C16B03" w:rsidRDefault="0029046E" w:rsidP="00826E54">
            <w:pPr>
              <w:spacing w:before="40" w:after="40" w:line="240" w:lineRule="auto"/>
              <w:jc w:val="both"/>
              <w:rPr>
                <w:sz w:val="24"/>
                <w:szCs w:val="24"/>
              </w:rPr>
            </w:pPr>
            <w:r w:rsidRPr="00C16B03">
              <w:rPr>
                <w:sz w:val="24"/>
                <w:szCs w:val="24"/>
              </w:rPr>
              <w:t>- Các phương pháp quản trị rủi ro của Bên mua (khối lượng, chất lượng, các vấn đề hay xảy ra tranh chấp giữa các bên...);</w:t>
            </w:r>
          </w:p>
          <w:p w:rsidR="0029046E" w:rsidRPr="00C16B03" w:rsidRDefault="0029046E" w:rsidP="00826E54">
            <w:pPr>
              <w:spacing w:before="40" w:after="40" w:line="240" w:lineRule="auto"/>
              <w:jc w:val="both"/>
              <w:rPr>
                <w:sz w:val="24"/>
                <w:szCs w:val="24"/>
              </w:rPr>
            </w:pPr>
            <w:r w:rsidRPr="00C16B03">
              <w:rPr>
                <w:sz w:val="24"/>
                <w:szCs w:val="24"/>
              </w:rPr>
              <w:t>- Các vấn đề liên quan đến bảo hiểm hàng hóa khi xảy ra tổn thất (hành động cần thực hiện khi xảy ra tổn thất, trình tự, thủ tục đòi bồi thường, chứng từ khi đòi bồi thường, các vấn đề lưu ý trong bảo hiểm;</w:t>
            </w:r>
          </w:p>
          <w:p w:rsidR="0029046E" w:rsidRPr="00C16B03" w:rsidRDefault="0029046E" w:rsidP="00826E54">
            <w:pPr>
              <w:spacing w:before="40" w:after="40" w:line="240" w:lineRule="auto"/>
              <w:jc w:val="both"/>
              <w:rPr>
                <w:sz w:val="24"/>
                <w:szCs w:val="24"/>
              </w:rPr>
            </w:pPr>
            <w:r w:rsidRPr="00C16B03">
              <w:rPr>
                <w:sz w:val="24"/>
                <w:szCs w:val="24"/>
              </w:rPr>
              <w:t>- Các luật, thông lệ hay áp dụng liên quan đến mua bán than nhập khẩu</w:t>
            </w:r>
          </w:p>
          <w:p w:rsidR="0029046E" w:rsidRPr="00C16B03" w:rsidRDefault="0029046E" w:rsidP="00826E54">
            <w:pPr>
              <w:spacing w:before="40" w:after="40" w:line="240" w:lineRule="auto"/>
              <w:jc w:val="both"/>
              <w:rPr>
                <w:sz w:val="24"/>
                <w:szCs w:val="24"/>
              </w:rPr>
            </w:pPr>
            <w:r w:rsidRPr="00C16B03">
              <w:rPr>
                <w:sz w:val="24"/>
                <w:szCs w:val="24"/>
              </w:rPr>
              <w:t xml:space="preserve">- Quản trị rủi ro trong điều phối Logicstic </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Đối tác dự kiến:</w:t>
            </w:r>
          </w:p>
          <w:p w:rsidR="0029046E" w:rsidRPr="00C16B03" w:rsidRDefault="0029046E" w:rsidP="00086D3F">
            <w:pPr>
              <w:pStyle w:val="ListParagraph"/>
              <w:numPr>
                <w:ilvl w:val="0"/>
                <w:numId w:val="3"/>
              </w:numPr>
              <w:spacing w:before="40" w:after="40" w:line="240" w:lineRule="auto"/>
              <w:jc w:val="both"/>
              <w:rPr>
                <w:sz w:val="24"/>
                <w:szCs w:val="24"/>
              </w:rPr>
            </w:pPr>
            <w:r w:rsidRPr="00C16B03">
              <w:rPr>
                <w:sz w:val="24"/>
                <w:szCs w:val="24"/>
              </w:rPr>
              <w:t>Cơ quan có thẩm quyền (hải quan, đơn vị làm chính sách): Giải thích chia sẻ về nghiệp vụ hải quan</w:t>
            </w:r>
          </w:p>
          <w:p w:rsidR="0029046E" w:rsidRPr="00C16B03" w:rsidRDefault="0029046E" w:rsidP="00086D3F">
            <w:pPr>
              <w:pStyle w:val="ListParagraph"/>
              <w:numPr>
                <w:ilvl w:val="0"/>
                <w:numId w:val="3"/>
              </w:numPr>
              <w:spacing w:before="40" w:after="40" w:line="240" w:lineRule="auto"/>
              <w:jc w:val="both"/>
              <w:rPr>
                <w:sz w:val="24"/>
                <w:szCs w:val="24"/>
              </w:rPr>
            </w:pPr>
            <w:r w:rsidRPr="00C16B03">
              <w:rPr>
                <w:sz w:val="24"/>
                <w:szCs w:val="24"/>
              </w:rPr>
              <w:t>Các diễn giả có trên 05 kinh nghiệm trực tiếp làm quản lý, điều hành công tác Logicstic</w:t>
            </w:r>
          </w:p>
        </w:tc>
      </w:tr>
      <w:tr w:rsidR="00B4319B" w:rsidRPr="00C16B03" w:rsidTr="00B4319B">
        <w:tc>
          <w:tcPr>
            <w:tcW w:w="363" w:type="pct"/>
            <w:shd w:val="clear" w:color="auto" w:fill="auto"/>
            <w:vAlign w:val="center"/>
          </w:tcPr>
          <w:p w:rsidR="0029046E" w:rsidRPr="00C16B03" w:rsidRDefault="0029046E" w:rsidP="00086D3F">
            <w:pPr>
              <w:pStyle w:val="ListParagraph"/>
              <w:numPr>
                <w:ilvl w:val="0"/>
                <w:numId w:val="4"/>
              </w:numPr>
              <w:spacing w:before="40" w:after="40" w:line="240" w:lineRule="auto"/>
              <w:ind w:hanging="720"/>
              <w:jc w:val="center"/>
              <w:rPr>
                <w:b/>
                <w:sz w:val="24"/>
                <w:szCs w:val="24"/>
              </w:rPr>
            </w:pPr>
          </w:p>
        </w:tc>
        <w:tc>
          <w:tcPr>
            <w:tcW w:w="4637" w:type="pct"/>
            <w:shd w:val="clear" w:color="auto" w:fill="auto"/>
            <w:vAlign w:val="center"/>
          </w:tcPr>
          <w:p w:rsidR="0029046E" w:rsidRPr="00C16B03" w:rsidRDefault="0029046E" w:rsidP="00826E54">
            <w:pPr>
              <w:spacing w:before="40" w:after="40" w:line="240" w:lineRule="auto"/>
              <w:jc w:val="both"/>
              <w:rPr>
                <w:b/>
                <w:sz w:val="24"/>
                <w:szCs w:val="24"/>
              </w:rPr>
            </w:pPr>
            <w:r w:rsidRPr="00C16B03">
              <w:rPr>
                <w:b/>
                <w:sz w:val="24"/>
                <w:szCs w:val="24"/>
              </w:rPr>
              <w:t>Yêu cầu/Sự cần thiết tổ chức đào tạo của khóa học:</w:t>
            </w:r>
          </w:p>
          <w:p w:rsidR="0029046E" w:rsidRPr="00C16B03" w:rsidRDefault="0029046E" w:rsidP="00826E54">
            <w:pPr>
              <w:spacing w:before="40" w:after="40" w:line="240" w:lineRule="auto"/>
              <w:jc w:val="both"/>
              <w:rPr>
                <w:sz w:val="24"/>
                <w:szCs w:val="24"/>
              </w:rPr>
            </w:pPr>
            <w:r w:rsidRPr="00C16B03">
              <w:rPr>
                <w:sz w:val="24"/>
                <w:szCs w:val="24"/>
              </w:rPr>
              <w:lastRenderedPageBreak/>
              <w:t>Với việc dự kiến thí điểm mua than nhập khẩu theo hình thức CFR tại cảng chuyển tải, theo đó phải thực hiện thêm gói thầu vận tải than từ cảng trung chuyển về cảng Duyên Hải, tiến tới mua than theo hình thức FOB khi đủ điều kiện</w:t>
            </w:r>
          </w:p>
        </w:tc>
      </w:tr>
    </w:tbl>
    <w:p w:rsidR="00B9349F" w:rsidRPr="00C16B03" w:rsidRDefault="00B9349F" w:rsidP="004A32CF">
      <w:pPr>
        <w:spacing w:after="0" w:line="240" w:lineRule="auto"/>
        <w:jc w:val="center"/>
        <w:rPr>
          <w:b/>
        </w:rPr>
      </w:pPr>
    </w:p>
    <w:p w:rsidR="00B9349F" w:rsidRPr="00CD1D46" w:rsidRDefault="00B9349F"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3" w:name="_Toc58845398"/>
      <w:r w:rsidRPr="00CD1D46">
        <w:rPr>
          <w:rFonts w:ascii="Times New Roman" w:hAnsi="Times New Roman" w:cs="Times New Roman"/>
          <w:b/>
          <w:color w:val="auto"/>
          <w:sz w:val="26"/>
          <w:szCs w:val="26"/>
        </w:rPr>
        <w:lastRenderedPageBreak/>
        <w:t>Phụ lục 03</w:t>
      </w:r>
      <w:r w:rsidR="004F4926">
        <w:rPr>
          <w:rFonts w:ascii="Times New Roman" w:hAnsi="Times New Roman" w:cs="Times New Roman"/>
          <w:b/>
          <w:color w:val="auto"/>
          <w:sz w:val="26"/>
          <w:szCs w:val="26"/>
        </w:rPr>
        <w:t xml:space="preserve">: </w:t>
      </w:r>
      <w:r w:rsidR="00B4319B" w:rsidRPr="00CD1D46">
        <w:rPr>
          <w:rFonts w:ascii="Times New Roman" w:hAnsi="Times New Roman" w:cs="Times New Roman"/>
          <w:b/>
          <w:color w:val="auto"/>
          <w:sz w:val="26"/>
          <w:szCs w:val="26"/>
        </w:rPr>
        <w:t>CHƯƠNG TRÌNH HỌC HỎI KINH NGHIỆM ĐIỀU PHỐI, XÂY DỰNG CHIẾN LƯỢC MUA THAN NHẬP KHẨU TẠI CÁC ĐƠN VỊ PHÁT ĐIỆN CỦA HÀN QUỐC</w:t>
      </w:r>
      <w:bookmarkEnd w:id="3"/>
    </w:p>
    <w:p w:rsidR="00B9349F" w:rsidRPr="00C16B03" w:rsidRDefault="00B9349F" w:rsidP="004A32CF">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B4319B" w:rsidRPr="00C16B03" w:rsidTr="00B4319B">
        <w:tc>
          <w:tcPr>
            <w:tcW w:w="305" w:type="pct"/>
            <w:shd w:val="clear" w:color="auto" w:fill="auto"/>
            <w:vAlign w:val="center"/>
          </w:tcPr>
          <w:p w:rsidR="00B9349F" w:rsidRPr="00C16B03" w:rsidRDefault="00B9349F" w:rsidP="00826E54">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B9349F" w:rsidRPr="00C16B03" w:rsidRDefault="00B9349F" w:rsidP="00826E54">
            <w:pPr>
              <w:spacing w:before="40" w:after="40" w:line="240" w:lineRule="auto"/>
              <w:jc w:val="center"/>
              <w:rPr>
                <w:b/>
                <w:sz w:val="24"/>
                <w:szCs w:val="24"/>
              </w:rPr>
            </w:pPr>
            <w:r w:rsidRPr="00C16B03">
              <w:rPr>
                <w:b/>
                <w:sz w:val="24"/>
                <w:szCs w:val="24"/>
              </w:rPr>
              <w:t>NỘI DUNG</w:t>
            </w:r>
          </w:p>
        </w:tc>
      </w:tr>
      <w:tr w:rsidR="00B30A4D" w:rsidRPr="00C16B03" w:rsidTr="00B30A4D">
        <w:trPr>
          <w:trHeight w:val="419"/>
        </w:trPr>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jc w:val="both"/>
              <w:rPr>
                <w:rFonts w:eastAsia="Times New Roman"/>
                <w:sz w:val="24"/>
                <w:szCs w:val="24"/>
                <w:lang w:val="vi-VN"/>
              </w:rPr>
            </w:pPr>
            <w:r w:rsidRPr="00C16B03">
              <w:rPr>
                <w:b/>
                <w:sz w:val="24"/>
                <w:szCs w:val="24"/>
              </w:rPr>
              <w:t xml:space="preserve">Tên chương trình: </w:t>
            </w:r>
            <w:r w:rsidRPr="00C16B03">
              <w:rPr>
                <w:sz w:val="24"/>
                <w:szCs w:val="24"/>
              </w:rPr>
              <w:t>Học hỏi kinh nghiệm điều phối, xây dựng chiến lược mua than nhập khẩu tại các đơn vị phát điện của Hàn Quốc (Kepco)</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Mục tiêu chương trình:</w:t>
            </w:r>
          </w:p>
          <w:p w:rsidR="00B9349F" w:rsidRPr="00C16B03" w:rsidRDefault="00B9349F" w:rsidP="00826E54">
            <w:pPr>
              <w:spacing w:before="40" w:after="40" w:line="240" w:lineRule="auto"/>
              <w:jc w:val="both"/>
              <w:rPr>
                <w:sz w:val="24"/>
                <w:szCs w:val="24"/>
              </w:rPr>
            </w:pPr>
            <w:r w:rsidRPr="00C16B03">
              <w:rPr>
                <w:sz w:val="24"/>
                <w:szCs w:val="24"/>
              </w:rPr>
              <w:t>Sau chương trình tham quan sẽ tìm hiểu được:</w:t>
            </w:r>
          </w:p>
          <w:p w:rsidR="00B9349F" w:rsidRPr="00C16B03" w:rsidRDefault="00B9349F" w:rsidP="00826E54">
            <w:pPr>
              <w:spacing w:before="40" w:after="40" w:line="240" w:lineRule="auto"/>
              <w:jc w:val="both"/>
              <w:rPr>
                <w:sz w:val="24"/>
                <w:szCs w:val="24"/>
              </w:rPr>
            </w:pPr>
            <w:r w:rsidRPr="00C16B03">
              <w:rPr>
                <w:sz w:val="24"/>
                <w:szCs w:val="24"/>
              </w:rPr>
              <w:t>- Xây dựng chiến lược mua than nhập khẩu tại các Tổng công ty phát điện tại Hàn Quốc;</w:t>
            </w:r>
          </w:p>
          <w:p w:rsidR="00B9349F" w:rsidRPr="00C16B03" w:rsidRDefault="00B9349F" w:rsidP="00826E54">
            <w:pPr>
              <w:spacing w:before="40" w:after="40" w:line="240" w:lineRule="auto"/>
              <w:jc w:val="both"/>
              <w:rPr>
                <w:sz w:val="24"/>
                <w:szCs w:val="24"/>
              </w:rPr>
            </w:pPr>
            <w:r w:rsidRPr="00C16B03">
              <w:rPr>
                <w:sz w:val="24"/>
                <w:szCs w:val="24"/>
              </w:rPr>
              <w:t>- Cách thức lựa chọn nhà cung cấp than cho các NMNĐ;</w:t>
            </w:r>
          </w:p>
          <w:p w:rsidR="00B9349F" w:rsidRPr="00C16B03" w:rsidRDefault="00B9349F" w:rsidP="00826E54">
            <w:pPr>
              <w:spacing w:before="40" w:after="40" w:line="240" w:lineRule="auto"/>
              <w:jc w:val="both"/>
              <w:rPr>
                <w:sz w:val="24"/>
                <w:szCs w:val="24"/>
              </w:rPr>
            </w:pPr>
            <w:r w:rsidRPr="00C16B03">
              <w:rPr>
                <w:sz w:val="24"/>
                <w:szCs w:val="24"/>
              </w:rPr>
              <w:t>- Quy trình quản lý và thực hiện các hợp đồng mua than nhập khẩu;</w:t>
            </w:r>
          </w:p>
          <w:p w:rsidR="00B9349F" w:rsidRPr="00C16B03" w:rsidRDefault="00B9349F" w:rsidP="00826E54">
            <w:pPr>
              <w:spacing w:before="40" w:after="40" w:line="240" w:lineRule="auto"/>
              <w:jc w:val="both"/>
              <w:rPr>
                <w:sz w:val="24"/>
                <w:szCs w:val="24"/>
              </w:rPr>
            </w:pPr>
            <w:r w:rsidRPr="00C16B03">
              <w:rPr>
                <w:sz w:val="24"/>
                <w:szCs w:val="24"/>
              </w:rPr>
              <w:t>- Quy trình vận hành và điều phối tàu than cảng nhập than cho các NMNĐ.</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Thành phần đoàn:</w:t>
            </w:r>
          </w:p>
          <w:p w:rsidR="00B9349F" w:rsidRPr="00C16B03" w:rsidRDefault="00B9349F" w:rsidP="00826E54">
            <w:pPr>
              <w:spacing w:before="40" w:after="40" w:line="240" w:lineRule="auto"/>
              <w:jc w:val="both"/>
              <w:rPr>
                <w:bCs/>
                <w:sz w:val="24"/>
                <w:szCs w:val="24"/>
              </w:rPr>
            </w:pPr>
            <w:r w:rsidRPr="00C16B03">
              <w:rPr>
                <w:bCs/>
                <w:sz w:val="24"/>
                <w:szCs w:val="24"/>
              </w:rPr>
              <w:t xml:space="preserve">- Đối tượng: </w:t>
            </w:r>
          </w:p>
          <w:p w:rsidR="00B9349F" w:rsidRPr="00C16B03" w:rsidRDefault="00B9349F" w:rsidP="00826E54">
            <w:pPr>
              <w:spacing w:before="40" w:after="40" w:line="240" w:lineRule="auto"/>
              <w:jc w:val="both"/>
              <w:rPr>
                <w:bCs/>
                <w:sz w:val="24"/>
                <w:szCs w:val="24"/>
              </w:rPr>
            </w:pPr>
            <w:r w:rsidRPr="00C16B03">
              <w:rPr>
                <w:bCs/>
                <w:sz w:val="24"/>
                <w:szCs w:val="24"/>
              </w:rPr>
              <w:t>+ Lãnh đạo Tổng Công ty;</w:t>
            </w:r>
          </w:p>
          <w:p w:rsidR="00B9349F" w:rsidRPr="00C16B03" w:rsidRDefault="00B9349F" w:rsidP="00826E54">
            <w:pPr>
              <w:spacing w:before="40" w:after="40" w:line="240" w:lineRule="auto"/>
              <w:jc w:val="both"/>
              <w:rPr>
                <w:bCs/>
                <w:sz w:val="24"/>
                <w:szCs w:val="24"/>
              </w:rPr>
            </w:pPr>
            <w:r w:rsidRPr="00C16B03">
              <w:rPr>
                <w:bCs/>
                <w:sz w:val="24"/>
                <w:szCs w:val="24"/>
              </w:rPr>
              <w:t>+ Ban Kế hoạch;</w:t>
            </w:r>
          </w:p>
          <w:p w:rsidR="00B9349F" w:rsidRPr="00C16B03" w:rsidRDefault="00B9349F" w:rsidP="00826E54">
            <w:pPr>
              <w:spacing w:before="40" w:after="40" w:line="240" w:lineRule="auto"/>
              <w:jc w:val="both"/>
              <w:rPr>
                <w:bCs/>
                <w:sz w:val="24"/>
                <w:szCs w:val="24"/>
              </w:rPr>
            </w:pPr>
            <w:r w:rsidRPr="00C16B03">
              <w:rPr>
                <w:bCs/>
                <w:sz w:val="24"/>
                <w:szCs w:val="24"/>
              </w:rPr>
              <w:t>+ Ban KTSX;</w:t>
            </w:r>
          </w:p>
          <w:p w:rsidR="00B9349F" w:rsidRPr="00C16B03" w:rsidRDefault="00B9349F" w:rsidP="00826E54">
            <w:pPr>
              <w:spacing w:before="40" w:after="40" w:line="240" w:lineRule="auto"/>
              <w:jc w:val="both"/>
              <w:rPr>
                <w:bCs/>
                <w:sz w:val="24"/>
                <w:szCs w:val="24"/>
              </w:rPr>
            </w:pPr>
            <w:r w:rsidRPr="00C16B03">
              <w:rPr>
                <w:bCs/>
                <w:sz w:val="24"/>
                <w:szCs w:val="24"/>
              </w:rPr>
              <w:t>+ Công ty NĐ Duyên Hải.</w:t>
            </w:r>
          </w:p>
          <w:p w:rsidR="00B9349F" w:rsidRPr="00C16B03" w:rsidRDefault="00B9349F" w:rsidP="00826E54">
            <w:pPr>
              <w:spacing w:before="40" w:after="40" w:line="240" w:lineRule="auto"/>
              <w:jc w:val="both"/>
              <w:rPr>
                <w:b/>
                <w:sz w:val="24"/>
                <w:szCs w:val="24"/>
              </w:rPr>
            </w:pPr>
            <w:r w:rsidRPr="00C16B03">
              <w:rPr>
                <w:bCs/>
                <w:sz w:val="24"/>
                <w:szCs w:val="24"/>
              </w:rPr>
              <w:t>- Số lượng dự kiến: 10 người.</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Đối tác học tập, trao đổi:</w:t>
            </w:r>
          </w:p>
          <w:p w:rsidR="00B9349F" w:rsidRPr="00C16B03" w:rsidRDefault="00B9349F" w:rsidP="00826E54">
            <w:pPr>
              <w:spacing w:before="40" w:after="40" w:line="240" w:lineRule="auto"/>
              <w:jc w:val="both"/>
              <w:rPr>
                <w:bCs/>
                <w:sz w:val="24"/>
                <w:szCs w:val="24"/>
              </w:rPr>
            </w:pPr>
            <w:r w:rsidRPr="00C16B03">
              <w:rPr>
                <w:bCs/>
                <w:sz w:val="24"/>
                <w:szCs w:val="24"/>
              </w:rPr>
              <w:t>Tập đoàn Điện lực Hàn Quốc (KEPCO)</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sz w:val="24"/>
                <w:szCs w:val="24"/>
              </w:rPr>
            </w:pPr>
            <w:r w:rsidRPr="00C16B03">
              <w:rPr>
                <w:b/>
                <w:sz w:val="24"/>
                <w:szCs w:val="24"/>
              </w:rPr>
              <w:t>Địa điểm:</w:t>
            </w:r>
            <w:r w:rsidRPr="00C16B03">
              <w:rPr>
                <w:sz w:val="24"/>
                <w:szCs w:val="24"/>
              </w:rPr>
              <w:t xml:space="preserve"> </w:t>
            </w:r>
          </w:p>
          <w:p w:rsidR="00B9349F" w:rsidRPr="00C16B03" w:rsidRDefault="00B9349F" w:rsidP="00826E54">
            <w:pPr>
              <w:spacing w:before="40" w:after="40" w:line="240" w:lineRule="auto"/>
              <w:jc w:val="both"/>
              <w:rPr>
                <w:sz w:val="24"/>
                <w:szCs w:val="24"/>
              </w:rPr>
            </w:pPr>
            <w:r w:rsidRPr="00C16B03">
              <w:rPr>
                <w:sz w:val="24"/>
                <w:szCs w:val="24"/>
              </w:rPr>
              <w:t>Hàn Quốc.</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 xml:space="preserve">Thời lượng: </w:t>
            </w:r>
          </w:p>
          <w:p w:rsidR="00B9349F" w:rsidRPr="00C16B03" w:rsidRDefault="00B9349F" w:rsidP="00826E54">
            <w:pPr>
              <w:spacing w:before="40" w:after="40" w:line="240" w:lineRule="auto"/>
              <w:jc w:val="both"/>
              <w:rPr>
                <w:b/>
                <w:sz w:val="24"/>
                <w:szCs w:val="24"/>
              </w:rPr>
            </w:pPr>
            <w:r w:rsidRPr="00C16B03">
              <w:rPr>
                <w:sz w:val="24"/>
                <w:szCs w:val="24"/>
              </w:rPr>
              <w:t>05 ngày (cả thời gian đi lại)</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 xml:space="preserve">Thời gian dự kiến: </w:t>
            </w:r>
          </w:p>
          <w:p w:rsidR="00B9349F" w:rsidRPr="00C16B03" w:rsidRDefault="00B9349F" w:rsidP="00826E54">
            <w:pPr>
              <w:spacing w:before="40" w:after="40" w:line="240" w:lineRule="auto"/>
              <w:jc w:val="both"/>
              <w:rPr>
                <w:sz w:val="24"/>
                <w:szCs w:val="24"/>
              </w:rPr>
            </w:pPr>
            <w:r w:rsidRPr="00C16B03">
              <w:rPr>
                <w:sz w:val="24"/>
                <w:szCs w:val="24"/>
              </w:rPr>
              <w:t>Quý II năm 2021</w:t>
            </w:r>
          </w:p>
        </w:tc>
      </w:tr>
      <w:tr w:rsidR="00B4319B" w:rsidRPr="00C16B03" w:rsidTr="00B4319B">
        <w:tc>
          <w:tcPr>
            <w:tcW w:w="305" w:type="pct"/>
            <w:shd w:val="clear" w:color="auto" w:fill="auto"/>
            <w:vAlign w:val="center"/>
          </w:tcPr>
          <w:p w:rsidR="00B9349F" w:rsidRPr="00C16B03" w:rsidRDefault="00B9349F" w:rsidP="00086D3F">
            <w:pPr>
              <w:pStyle w:val="ListParagraph"/>
              <w:numPr>
                <w:ilvl w:val="0"/>
                <w:numId w:val="5"/>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Nội dung, khung chương trình học tập:</w:t>
            </w:r>
          </w:p>
          <w:p w:rsidR="00B9349F" w:rsidRPr="00C16B03" w:rsidRDefault="00B9349F" w:rsidP="00826E54">
            <w:pPr>
              <w:spacing w:before="40" w:after="40" w:line="240" w:lineRule="auto"/>
              <w:jc w:val="both"/>
              <w:rPr>
                <w:sz w:val="24"/>
                <w:szCs w:val="24"/>
              </w:rPr>
            </w:pPr>
            <w:r w:rsidRPr="00C16B03">
              <w:rPr>
                <w:sz w:val="24"/>
                <w:szCs w:val="24"/>
              </w:rPr>
              <w:t>- Tìm hiểu về cách thức xây dựng chiến lược mua than nhập khẩu tại các Tổng công ty phát điện tại Hàn Quốc (01 ngày);</w:t>
            </w:r>
          </w:p>
          <w:p w:rsidR="00B9349F" w:rsidRPr="00C16B03" w:rsidRDefault="00B9349F" w:rsidP="00826E54">
            <w:pPr>
              <w:spacing w:before="40" w:after="40" w:line="240" w:lineRule="auto"/>
              <w:jc w:val="both"/>
              <w:rPr>
                <w:sz w:val="24"/>
                <w:szCs w:val="24"/>
              </w:rPr>
            </w:pPr>
            <w:r w:rsidRPr="00C16B03">
              <w:rPr>
                <w:sz w:val="24"/>
                <w:szCs w:val="24"/>
              </w:rPr>
              <w:t>- Quy trình và cách thức lựa chọn các nhà cung cấp than cho NMNĐ (01 ngày);</w:t>
            </w:r>
          </w:p>
          <w:p w:rsidR="00B9349F" w:rsidRPr="00C16B03" w:rsidRDefault="00B9349F" w:rsidP="00826E54">
            <w:pPr>
              <w:spacing w:before="40" w:after="40" w:line="240" w:lineRule="auto"/>
              <w:jc w:val="both"/>
              <w:rPr>
                <w:sz w:val="24"/>
                <w:szCs w:val="24"/>
              </w:rPr>
            </w:pPr>
            <w:r w:rsidRPr="00C16B03">
              <w:rPr>
                <w:sz w:val="24"/>
                <w:szCs w:val="24"/>
              </w:rPr>
              <w:t>- Quy trình quản lý và thực hiện các hợp đồng mua than nhập khẩu (01 ngày);</w:t>
            </w:r>
          </w:p>
          <w:p w:rsidR="00B9349F" w:rsidRPr="00C16B03" w:rsidRDefault="00B9349F" w:rsidP="00826E54">
            <w:pPr>
              <w:spacing w:before="40" w:after="40" w:line="240" w:lineRule="auto"/>
              <w:jc w:val="both"/>
              <w:rPr>
                <w:sz w:val="24"/>
                <w:szCs w:val="24"/>
              </w:rPr>
            </w:pPr>
            <w:r w:rsidRPr="00C16B03">
              <w:rPr>
                <w:sz w:val="24"/>
                <w:szCs w:val="24"/>
              </w:rPr>
              <w:t>- Quy trình vận hành và điều phối tàu than cảng nhập than cho các NMNĐ (01 ngày).</w:t>
            </w:r>
          </w:p>
        </w:tc>
      </w:tr>
    </w:tbl>
    <w:p w:rsidR="00B9349F" w:rsidRPr="00C16B03" w:rsidRDefault="00B9349F" w:rsidP="004A32CF">
      <w:pPr>
        <w:spacing w:after="0" w:line="240" w:lineRule="auto"/>
        <w:jc w:val="center"/>
        <w:rPr>
          <w:b/>
        </w:rPr>
      </w:pPr>
    </w:p>
    <w:p w:rsidR="00B9349F" w:rsidRPr="00CD1D46" w:rsidRDefault="00B9349F"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4" w:name="_Toc58845399"/>
      <w:r w:rsidRPr="00CD1D46">
        <w:rPr>
          <w:rFonts w:ascii="Times New Roman" w:hAnsi="Times New Roman" w:cs="Times New Roman"/>
          <w:b/>
          <w:color w:val="auto"/>
          <w:sz w:val="26"/>
          <w:szCs w:val="26"/>
        </w:rPr>
        <w:lastRenderedPageBreak/>
        <w:t>Phụ lục 04</w:t>
      </w:r>
      <w:r w:rsidR="00FF55B6">
        <w:rPr>
          <w:rFonts w:ascii="Times New Roman" w:hAnsi="Times New Roman" w:cs="Times New Roman"/>
          <w:b/>
          <w:color w:val="auto"/>
          <w:sz w:val="26"/>
          <w:szCs w:val="26"/>
        </w:rPr>
        <w:t xml:space="preserve">: </w:t>
      </w:r>
      <w:r w:rsidR="00B27751" w:rsidRPr="00CD1D46">
        <w:rPr>
          <w:rFonts w:ascii="Times New Roman" w:hAnsi="Times New Roman" w:cs="Times New Roman"/>
          <w:b/>
          <w:color w:val="auto"/>
          <w:sz w:val="26"/>
          <w:szCs w:val="26"/>
        </w:rPr>
        <w:t>KHÓA QUẢN LÝ VẬN HÀNH HỆ THỐNG QUAN TRẮC, CÔNG TRÌNH XÂY DỰNG, THỦY CÔNG CHO NHÀ MÁY THỦY ĐIỆN</w:t>
      </w:r>
      <w:bookmarkEnd w:id="4"/>
    </w:p>
    <w:p w:rsidR="00B9349F" w:rsidRPr="00C16B03" w:rsidRDefault="00B9349F" w:rsidP="004A32CF">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B9349F" w:rsidRPr="00C16B03" w:rsidTr="00826E54">
        <w:tc>
          <w:tcPr>
            <w:tcW w:w="305" w:type="pct"/>
            <w:shd w:val="clear" w:color="auto" w:fill="auto"/>
            <w:vAlign w:val="center"/>
          </w:tcPr>
          <w:p w:rsidR="00B9349F" w:rsidRPr="00C16B03" w:rsidRDefault="00B9349F" w:rsidP="00826E54">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B9349F" w:rsidRPr="00C16B03" w:rsidRDefault="00B9349F" w:rsidP="00826E54">
            <w:pPr>
              <w:spacing w:before="40" w:after="40" w:line="240" w:lineRule="auto"/>
              <w:jc w:val="center"/>
              <w:rPr>
                <w:b/>
                <w:sz w:val="24"/>
                <w:szCs w:val="24"/>
              </w:rPr>
            </w:pPr>
            <w:r w:rsidRPr="00C16B03">
              <w:rPr>
                <w:b/>
                <w:sz w:val="24"/>
                <w:szCs w:val="24"/>
              </w:rPr>
              <w:t>NỘI DUNG</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Tên khóa học:</w:t>
            </w:r>
          </w:p>
          <w:p w:rsidR="00B9349F" w:rsidRPr="00C16B03" w:rsidRDefault="00B9349F" w:rsidP="00826E54">
            <w:pPr>
              <w:spacing w:before="40" w:after="40" w:line="240" w:lineRule="auto"/>
              <w:jc w:val="both"/>
              <w:rPr>
                <w:sz w:val="24"/>
                <w:szCs w:val="24"/>
              </w:rPr>
            </w:pPr>
            <w:r w:rsidRPr="00C16B03">
              <w:rPr>
                <w:sz w:val="24"/>
                <w:szCs w:val="24"/>
              </w:rPr>
              <w:t>Quản lý vận hành hệ thống quan trắc, công trình xây dựng, thủy công cho nhà máy Thủy điện</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Mục tiêu đào tạo:</w:t>
            </w:r>
          </w:p>
          <w:p w:rsidR="00B9349F" w:rsidRPr="00C16B03" w:rsidRDefault="00B9349F" w:rsidP="00826E54">
            <w:pPr>
              <w:spacing w:before="40" w:after="40" w:line="240" w:lineRule="auto"/>
              <w:jc w:val="both"/>
              <w:rPr>
                <w:sz w:val="24"/>
                <w:szCs w:val="24"/>
              </w:rPr>
            </w:pPr>
            <w:r w:rsidRPr="00C16B03">
              <w:rPr>
                <w:sz w:val="24"/>
                <w:szCs w:val="24"/>
              </w:rPr>
              <w:t>Học hỏi kinh nghiệm từ các Chuyên gia, Đơn vị, nâng cao năng lực của các cán bộ kỹ thuật</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 xml:space="preserve">Đối tượng học viên: </w:t>
            </w:r>
          </w:p>
          <w:p w:rsidR="00B9349F" w:rsidRPr="00C16B03" w:rsidRDefault="00B9349F" w:rsidP="00826E54">
            <w:pPr>
              <w:spacing w:before="40" w:after="40" w:line="240" w:lineRule="auto"/>
              <w:jc w:val="both"/>
              <w:rPr>
                <w:sz w:val="24"/>
                <w:szCs w:val="24"/>
              </w:rPr>
            </w:pPr>
            <w:r w:rsidRPr="00C16B03">
              <w:rPr>
                <w:sz w:val="24"/>
                <w:szCs w:val="24"/>
              </w:rPr>
              <w:t>Cán bộ kỹ thuật làm công tác quản lý vận hành và sửa chữa công trình thủy công thủy điện</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Số lượng học viên</w:t>
            </w:r>
            <w:r w:rsidR="003C0CF9">
              <w:rPr>
                <w:b/>
                <w:sz w:val="24"/>
                <w:szCs w:val="24"/>
              </w:rPr>
              <w:t xml:space="preserve"> </w:t>
            </w:r>
            <w:r w:rsidR="00B30A4D" w:rsidRPr="00C16B03">
              <w:rPr>
                <w:b/>
                <w:sz w:val="24"/>
                <w:szCs w:val="24"/>
              </w:rPr>
              <w:t>(dự kiến)</w:t>
            </w:r>
            <w:r w:rsidRPr="00C16B03">
              <w:rPr>
                <w:b/>
                <w:sz w:val="24"/>
                <w:szCs w:val="24"/>
              </w:rPr>
              <w:t>:</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Ban KTSX GENCO1: 02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Ban AT GENCO1: 02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Công ty Thủy điện Bản Vẽ: 03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Công ty Thủy điện: Sông Tranh: 03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Công ty thủy điện Đồng Nai: 03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Công ty thủy điện Đại Ninh: 02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Công ty thủy điện Đa Nhim – Hàm Thuận – Đa Mi: 03 người</w:t>
            </w:r>
          </w:p>
          <w:p w:rsidR="00B9349F" w:rsidRPr="00C16B03" w:rsidRDefault="00B9349F" w:rsidP="00826E54">
            <w:pPr>
              <w:pStyle w:val="ListParagraph"/>
              <w:spacing w:before="40" w:after="40" w:line="240" w:lineRule="auto"/>
              <w:ind w:left="0"/>
              <w:contextualSpacing w:val="0"/>
              <w:jc w:val="both"/>
              <w:rPr>
                <w:sz w:val="24"/>
                <w:szCs w:val="24"/>
              </w:rPr>
            </w:pPr>
            <w:r w:rsidRPr="00C16B03">
              <w:rPr>
                <w:sz w:val="24"/>
                <w:szCs w:val="24"/>
              </w:rPr>
              <w:t>- Công ty CP Phát triển Điện lực Việt Nam: 02 người</w:t>
            </w:r>
          </w:p>
          <w:p w:rsidR="00B9349F" w:rsidRPr="00C16B03" w:rsidRDefault="00B9349F" w:rsidP="00826E54">
            <w:pPr>
              <w:spacing w:before="40" w:after="40" w:line="240" w:lineRule="auto"/>
              <w:jc w:val="both"/>
              <w:rPr>
                <w:b/>
                <w:sz w:val="24"/>
                <w:szCs w:val="24"/>
              </w:rPr>
            </w:pPr>
            <w:r w:rsidRPr="00C16B03">
              <w:rPr>
                <w:b/>
                <w:sz w:val="24"/>
                <w:szCs w:val="24"/>
              </w:rPr>
              <w:t>Tổng cộng: 20 người</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Địa điểm, hình thức đào tạo đề xuất:</w:t>
            </w:r>
          </w:p>
          <w:p w:rsidR="00B9349F" w:rsidRPr="00C16B03" w:rsidRDefault="00B9349F" w:rsidP="00826E54">
            <w:pPr>
              <w:spacing w:before="40" w:after="40" w:line="240" w:lineRule="auto"/>
              <w:jc w:val="both"/>
              <w:rPr>
                <w:sz w:val="24"/>
                <w:szCs w:val="24"/>
              </w:rPr>
            </w:pPr>
            <w:r w:rsidRPr="00C16B03">
              <w:rPr>
                <w:sz w:val="24"/>
                <w:szCs w:val="24"/>
              </w:rPr>
              <w:t>Công ty Thủy điện Đồng Nai</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Thời lượng đào tạo:</w:t>
            </w:r>
          </w:p>
          <w:p w:rsidR="00B9349F" w:rsidRPr="00C16B03" w:rsidRDefault="00B9349F" w:rsidP="00826E54">
            <w:pPr>
              <w:spacing w:before="40" w:after="40" w:line="240" w:lineRule="auto"/>
              <w:jc w:val="both"/>
              <w:rPr>
                <w:b/>
                <w:sz w:val="24"/>
                <w:szCs w:val="24"/>
              </w:rPr>
            </w:pPr>
            <w:r w:rsidRPr="00C16B03">
              <w:rPr>
                <w:sz w:val="24"/>
                <w:szCs w:val="24"/>
              </w:rPr>
              <w:t>02 ngày</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Thời gian dự kiến tổ chức lớp:</w:t>
            </w:r>
          </w:p>
          <w:p w:rsidR="00B9349F" w:rsidRPr="00C16B03" w:rsidRDefault="00B9349F" w:rsidP="00826E54">
            <w:pPr>
              <w:spacing w:before="40" w:after="40" w:line="240" w:lineRule="auto"/>
              <w:jc w:val="both"/>
              <w:rPr>
                <w:b/>
                <w:sz w:val="24"/>
                <w:szCs w:val="24"/>
              </w:rPr>
            </w:pPr>
            <w:r w:rsidRPr="00C16B03">
              <w:rPr>
                <w:sz w:val="24"/>
                <w:szCs w:val="24"/>
              </w:rPr>
              <w:t>Quý III năm 2021</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Đề cương, khung chương trình đào tạo:</w:t>
            </w:r>
          </w:p>
          <w:p w:rsidR="00B9349F" w:rsidRPr="00C16B03" w:rsidRDefault="00B9349F" w:rsidP="00826E54">
            <w:pPr>
              <w:spacing w:before="40" w:after="40" w:line="240" w:lineRule="auto"/>
              <w:jc w:val="both"/>
              <w:rPr>
                <w:sz w:val="24"/>
                <w:szCs w:val="24"/>
                <w:shd w:val="clear" w:color="auto" w:fill="FFFFFF"/>
              </w:rPr>
            </w:pPr>
            <w:r w:rsidRPr="00C16B03">
              <w:rPr>
                <w:sz w:val="24"/>
                <w:szCs w:val="24"/>
              </w:rPr>
              <w:t>- Chuyên đề về quản lý an toàn đập</w:t>
            </w:r>
          </w:p>
          <w:p w:rsidR="00B9349F" w:rsidRPr="00C16B03" w:rsidRDefault="00B9349F" w:rsidP="00826E54">
            <w:pPr>
              <w:spacing w:before="40" w:after="40" w:line="240" w:lineRule="auto"/>
              <w:jc w:val="both"/>
              <w:rPr>
                <w:sz w:val="24"/>
                <w:szCs w:val="24"/>
                <w:shd w:val="clear" w:color="auto" w:fill="FFFFFF"/>
              </w:rPr>
            </w:pPr>
            <w:r w:rsidRPr="00C16B03">
              <w:rPr>
                <w:sz w:val="24"/>
                <w:szCs w:val="24"/>
                <w:shd w:val="clear" w:color="auto" w:fill="FFFFFF"/>
              </w:rPr>
              <w:t>- Chuyên đề về kinh nghiệm tổ chức và thực hiện quan trắc đập công trình thủy điện, công tác đo đạc, quan trắc đập trong quản lý vận hành công trình thủy điện</w:t>
            </w:r>
          </w:p>
          <w:p w:rsidR="00B9349F" w:rsidRPr="00C16B03" w:rsidRDefault="00B9349F" w:rsidP="00826E54">
            <w:pPr>
              <w:spacing w:before="40" w:after="40" w:line="240" w:lineRule="auto"/>
              <w:jc w:val="both"/>
              <w:rPr>
                <w:b/>
                <w:sz w:val="24"/>
                <w:szCs w:val="24"/>
              </w:rPr>
            </w:pPr>
            <w:r w:rsidRPr="00C16B03">
              <w:rPr>
                <w:b/>
                <w:sz w:val="24"/>
                <w:szCs w:val="24"/>
                <w:shd w:val="clear" w:color="auto" w:fill="FFFFFF"/>
              </w:rPr>
              <w:t xml:space="preserve">- </w:t>
            </w:r>
            <w:r w:rsidRPr="00C16B03">
              <w:rPr>
                <w:bCs/>
                <w:sz w:val="24"/>
                <w:szCs w:val="24"/>
                <w:shd w:val="clear" w:color="auto" w:fill="FFFFFF"/>
              </w:rPr>
              <w:t>Chuyên đề về n</w:t>
            </w:r>
            <w:r w:rsidRPr="00C16B03">
              <w:rPr>
                <w:sz w:val="24"/>
                <w:szCs w:val="24"/>
                <w:shd w:val="clear" w:color="auto" w:fill="FFFFFF"/>
              </w:rPr>
              <w:t>hững hư hỏng công trình thủy điện và phương pháp xử lý</w:t>
            </w:r>
          </w:p>
        </w:tc>
      </w:tr>
      <w:tr w:rsidR="000D2356"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Đối tác dự kiến:</w:t>
            </w:r>
          </w:p>
          <w:p w:rsidR="00B9349F" w:rsidRPr="00C16B03" w:rsidRDefault="00B9349F" w:rsidP="00826E54">
            <w:pPr>
              <w:spacing w:before="40" w:after="40" w:line="240" w:lineRule="auto"/>
              <w:jc w:val="both"/>
              <w:rPr>
                <w:bCs/>
                <w:sz w:val="24"/>
                <w:szCs w:val="24"/>
              </w:rPr>
            </w:pPr>
            <w:r w:rsidRPr="00C16B03">
              <w:rPr>
                <w:bCs/>
                <w:sz w:val="24"/>
                <w:szCs w:val="24"/>
              </w:rPr>
              <w:t xml:space="preserve">Ban KTSX EVN </w:t>
            </w:r>
            <w:r w:rsidR="009C0768">
              <w:rPr>
                <w:bCs/>
                <w:sz w:val="24"/>
                <w:szCs w:val="24"/>
              </w:rPr>
              <w:t>phối hợp với</w:t>
            </w:r>
            <w:r w:rsidR="0036221B">
              <w:rPr>
                <w:bCs/>
                <w:sz w:val="24"/>
                <w:szCs w:val="24"/>
              </w:rPr>
              <w:t xml:space="preserve"> </w:t>
            </w:r>
            <w:r w:rsidR="0036221B" w:rsidRPr="0036221B">
              <w:rPr>
                <w:bCs/>
                <w:sz w:val="24"/>
                <w:szCs w:val="24"/>
              </w:rPr>
              <w:t>Hội đồng tư vấn an toàn bậc thang thuỷ điện Sông Đà (Bộ KHCN)</w:t>
            </w:r>
          </w:p>
        </w:tc>
      </w:tr>
      <w:tr w:rsidR="00B9349F" w:rsidRPr="00C16B03" w:rsidTr="00826E54">
        <w:tc>
          <w:tcPr>
            <w:tcW w:w="305" w:type="pct"/>
            <w:shd w:val="clear" w:color="auto" w:fill="auto"/>
            <w:vAlign w:val="center"/>
          </w:tcPr>
          <w:p w:rsidR="00B9349F" w:rsidRPr="00C16B03" w:rsidRDefault="00B9349F" w:rsidP="00086D3F">
            <w:pPr>
              <w:pStyle w:val="ListParagraph"/>
              <w:numPr>
                <w:ilvl w:val="0"/>
                <w:numId w:val="6"/>
              </w:numPr>
              <w:spacing w:before="40" w:after="40" w:line="240" w:lineRule="auto"/>
              <w:ind w:hanging="720"/>
              <w:jc w:val="center"/>
              <w:rPr>
                <w:b/>
                <w:sz w:val="24"/>
                <w:szCs w:val="24"/>
              </w:rPr>
            </w:pPr>
          </w:p>
        </w:tc>
        <w:tc>
          <w:tcPr>
            <w:tcW w:w="4695" w:type="pct"/>
            <w:shd w:val="clear" w:color="auto" w:fill="auto"/>
            <w:vAlign w:val="center"/>
          </w:tcPr>
          <w:p w:rsidR="00B9349F" w:rsidRPr="00C16B03" w:rsidRDefault="00B9349F" w:rsidP="00826E54">
            <w:pPr>
              <w:spacing w:before="40" w:after="40" w:line="240" w:lineRule="auto"/>
              <w:jc w:val="both"/>
              <w:rPr>
                <w:b/>
                <w:sz w:val="24"/>
                <w:szCs w:val="24"/>
              </w:rPr>
            </w:pPr>
            <w:r w:rsidRPr="00C16B03">
              <w:rPr>
                <w:b/>
                <w:sz w:val="24"/>
                <w:szCs w:val="24"/>
              </w:rPr>
              <w:t>Yêu cầu/Sự cần thiết tổ chức đào tạo của khóa học:</w:t>
            </w:r>
          </w:p>
          <w:p w:rsidR="00B9349F" w:rsidRPr="00C16B03" w:rsidRDefault="00B9349F" w:rsidP="00826E54">
            <w:pPr>
              <w:spacing w:before="40" w:after="40" w:line="240" w:lineRule="auto"/>
              <w:jc w:val="both"/>
              <w:rPr>
                <w:bCs/>
                <w:sz w:val="24"/>
                <w:szCs w:val="24"/>
              </w:rPr>
            </w:pPr>
            <w:r w:rsidRPr="00C16B03">
              <w:rPr>
                <w:bCs/>
                <w:sz w:val="24"/>
                <w:szCs w:val="24"/>
              </w:rPr>
              <w:t>- Khóa học nhằm nâng cao kỹ năng vận hành, thu thập, xử lý, lưu trữ số liệu quan trắc và chủ động trong công tác kiểm tra, ứng phó khi thiết bị, công trình có các biểu hiện bất thường cho các kỹ sư, cán bộ chuyên ngành theo dõi tại các Đơn vị thủy điện.</w:t>
            </w:r>
          </w:p>
          <w:p w:rsidR="00B9349F" w:rsidRPr="00C16B03" w:rsidRDefault="00B9349F" w:rsidP="00826E54">
            <w:pPr>
              <w:spacing w:before="40" w:after="40" w:line="240" w:lineRule="auto"/>
              <w:jc w:val="both"/>
              <w:rPr>
                <w:bCs/>
                <w:sz w:val="24"/>
                <w:szCs w:val="24"/>
              </w:rPr>
            </w:pPr>
            <w:r w:rsidRPr="00C16B03">
              <w:rPr>
                <w:bCs/>
                <w:sz w:val="24"/>
                <w:szCs w:val="24"/>
              </w:rPr>
              <w:t xml:space="preserve">- Khóa học là dịp để các kỹ sư, cán bộ quản lý vận hành công trình thủy công thủy điện tại các Đơn vị trao đổi kinh nghiệm. </w:t>
            </w:r>
          </w:p>
        </w:tc>
      </w:tr>
    </w:tbl>
    <w:p w:rsidR="00C03D2C" w:rsidRPr="00C16B03" w:rsidRDefault="00C03D2C" w:rsidP="004A32CF">
      <w:pPr>
        <w:spacing w:after="0" w:line="240" w:lineRule="auto"/>
        <w:jc w:val="center"/>
        <w:rPr>
          <w:b/>
        </w:rPr>
      </w:pPr>
    </w:p>
    <w:p w:rsidR="00C03D2C" w:rsidRPr="00CD1D46" w:rsidRDefault="00C03D2C"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5" w:name="_Toc58845400"/>
      <w:r w:rsidRPr="00CD1D46">
        <w:rPr>
          <w:rFonts w:ascii="Times New Roman" w:hAnsi="Times New Roman" w:cs="Times New Roman"/>
          <w:b/>
          <w:color w:val="auto"/>
          <w:sz w:val="26"/>
          <w:szCs w:val="26"/>
        </w:rPr>
        <w:lastRenderedPageBreak/>
        <w:t>Phụ lục 05</w:t>
      </w:r>
      <w:r w:rsidR="00D0596A">
        <w:rPr>
          <w:rFonts w:ascii="Times New Roman" w:hAnsi="Times New Roman" w:cs="Times New Roman"/>
          <w:b/>
          <w:color w:val="auto"/>
          <w:sz w:val="26"/>
          <w:szCs w:val="26"/>
        </w:rPr>
        <w:t xml:space="preserve">: </w:t>
      </w:r>
      <w:r w:rsidR="003615FA" w:rsidRPr="00CD1D46">
        <w:rPr>
          <w:rFonts w:ascii="Times New Roman" w:hAnsi="Times New Roman" w:cs="Times New Roman"/>
          <w:b/>
          <w:color w:val="auto"/>
          <w:sz w:val="26"/>
          <w:szCs w:val="26"/>
        </w:rPr>
        <w:t>CHƯƠNG TRÌNH ĐÀO TẠO NÂNG CAO NĂNG LỰC PHỤC VỤ THỊ TRƯỜNG VWEM</w:t>
      </w:r>
      <w:bookmarkEnd w:id="5"/>
      <w:r w:rsidR="003615FA" w:rsidRPr="00CD1D46">
        <w:rPr>
          <w:rFonts w:ascii="Times New Roman" w:hAnsi="Times New Roman" w:cs="Times New Roman"/>
          <w:b/>
          <w:color w:val="auto"/>
          <w:sz w:val="26"/>
          <w:szCs w:val="26"/>
        </w:rPr>
        <w:t xml:space="preserve"> </w:t>
      </w:r>
    </w:p>
    <w:p w:rsidR="00C03D2C" w:rsidRPr="00C16B03" w:rsidRDefault="00C03D2C" w:rsidP="004A32CF">
      <w:pPr>
        <w:spacing w:after="0" w:line="240" w:lineRule="auto"/>
        <w:jc w:val="center"/>
        <w:rPr>
          <w:rFonts w:eastAsia="Times New Roman"/>
          <w:sz w:val="24"/>
          <w:szCs w:val="24"/>
        </w:rPr>
      </w:pPr>
    </w:p>
    <w:tbl>
      <w:tblPr>
        <w:tblW w:w="5000" w:type="pct"/>
        <w:tblLook w:val="04A0" w:firstRow="1" w:lastRow="0" w:firstColumn="1" w:lastColumn="0" w:noHBand="0" w:noVBand="1"/>
      </w:tblPr>
      <w:tblGrid>
        <w:gridCol w:w="681"/>
        <w:gridCol w:w="8381"/>
      </w:tblGrid>
      <w:tr w:rsidR="00306A4A" w:rsidRPr="00C16B03" w:rsidTr="00306A4A">
        <w:trPr>
          <w:trHeight w:val="315"/>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TT</w:t>
            </w:r>
          </w:p>
        </w:tc>
        <w:tc>
          <w:tcPr>
            <w:tcW w:w="4624" w:type="pct"/>
            <w:tcBorders>
              <w:top w:val="single" w:sz="4" w:space="0" w:color="auto"/>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NỘI DUNG</w:t>
            </w:r>
          </w:p>
        </w:tc>
      </w:tr>
      <w:tr w:rsidR="00306A4A" w:rsidRPr="00C16B03" w:rsidTr="00306A4A">
        <w:trPr>
          <w:trHeight w:val="39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A</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 xml:space="preserve">Tên chương trình: </w:t>
            </w:r>
            <w:r w:rsidRPr="00C16B03">
              <w:rPr>
                <w:rFonts w:eastAsia="Times New Roman"/>
                <w:sz w:val="24"/>
                <w:szCs w:val="24"/>
              </w:rPr>
              <w:t>Đào tạo nâng cao năng lực phục vụ thị trường VWEM</w:t>
            </w:r>
          </w:p>
        </w:tc>
      </w:tr>
      <w:tr w:rsidR="00306A4A" w:rsidRPr="00C16B03" w:rsidTr="00306A4A">
        <w:trPr>
          <w:trHeight w:val="31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B</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Mục tiêu chương trình:</w:t>
            </w:r>
            <w:r w:rsidRPr="00C16B03">
              <w:rPr>
                <w:rFonts w:eastAsia="Times New Roman"/>
                <w:sz w:val="24"/>
                <w:szCs w:val="24"/>
              </w:rPr>
              <w:t xml:space="preserve"> Nâng cao năng lực vận hành TTĐ cho các đơn vị trong Tổng công ty</w:t>
            </w:r>
          </w:p>
        </w:tc>
      </w:tr>
      <w:tr w:rsidR="00306A4A" w:rsidRPr="00C16B03" w:rsidTr="00306A4A">
        <w:trPr>
          <w:trHeight w:val="315"/>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C</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Thành phần đoàn:</w:t>
            </w:r>
          </w:p>
        </w:tc>
      </w:tr>
      <w:tr w:rsidR="00306A4A" w:rsidRPr="00C16B03" w:rsidTr="00306A4A">
        <w:trPr>
          <w:trHeight w:val="315"/>
        </w:trPr>
        <w:tc>
          <w:tcPr>
            <w:tcW w:w="376" w:type="pct"/>
            <w:vMerge/>
            <w:tcBorders>
              <w:top w:val="nil"/>
              <w:left w:val="single" w:sz="4" w:space="0" w:color="auto"/>
              <w:bottom w:val="single" w:sz="4" w:space="0" w:color="auto"/>
              <w:right w:val="single" w:sz="4" w:space="0" w:color="auto"/>
            </w:tcBorders>
            <w:vAlign w:val="center"/>
            <w:hideMark/>
          </w:tcPr>
          <w:p w:rsidR="00C03D2C" w:rsidRPr="00C16B03" w:rsidRDefault="00C03D2C" w:rsidP="00826E54">
            <w:pPr>
              <w:spacing w:after="0" w:line="240" w:lineRule="auto"/>
              <w:rPr>
                <w:rFonts w:eastAsia="Times New Roman"/>
                <w:b/>
                <w:bCs/>
                <w:sz w:val="24"/>
                <w:szCs w:val="24"/>
              </w:rPr>
            </w:pP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sz w:val="24"/>
                <w:szCs w:val="24"/>
              </w:rPr>
            </w:pPr>
            <w:r w:rsidRPr="00C16B03">
              <w:rPr>
                <w:rFonts w:eastAsia="Times New Roman"/>
                <w:sz w:val="24"/>
                <w:szCs w:val="24"/>
              </w:rPr>
              <w:t>- Đối tượng: Lãnh đạo, chuyên viên phụ trách TTĐ, chia làm 02 nhóm</w:t>
            </w:r>
          </w:p>
        </w:tc>
      </w:tr>
      <w:tr w:rsidR="00306A4A" w:rsidRPr="00C16B03" w:rsidTr="00306A4A">
        <w:trPr>
          <w:trHeight w:val="315"/>
        </w:trPr>
        <w:tc>
          <w:tcPr>
            <w:tcW w:w="376" w:type="pct"/>
            <w:vMerge/>
            <w:tcBorders>
              <w:top w:val="nil"/>
              <w:left w:val="single" w:sz="4" w:space="0" w:color="auto"/>
              <w:bottom w:val="single" w:sz="4" w:space="0" w:color="auto"/>
              <w:right w:val="single" w:sz="4" w:space="0" w:color="auto"/>
            </w:tcBorders>
            <w:vAlign w:val="center"/>
            <w:hideMark/>
          </w:tcPr>
          <w:p w:rsidR="00C03D2C" w:rsidRPr="00C16B03" w:rsidRDefault="00C03D2C" w:rsidP="00826E54">
            <w:pPr>
              <w:spacing w:after="0" w:line="240" w:lineRule="auto"/>
              <w:rPr>
                <w:rFonts w:eastAsia="Times New Roman"/>
                <w:b/>
                <w:bCs/>
                <w:sz w:val="24"/>
                <w:szCs w:val="24"/>
              </w:rPr>
            </w:pP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sz w:val="24"/>
                <w:szCs w:val="24"/>
              </w:rPr>
            </w:pPr>
            <w:r w:rsidRPr="00C16B03">
              <w:rPr>
                <w:rFonts w:eastAsia="Times New Roman"/>
                <w:sz w:val="24"/>
                <w:szCs w:val="24"/>
              </w:rPr>
              <w:t xml:space="preserve">       + Nhóm 1:  bao gồm Lãnh đạo Cục Điều tiết điện lực, LĐ TCT, Giám đốc các đơn vị thành viên, Lãnh đạo ban KDTTĐ</w:t>
            </w:r>
          </w:p>
        </w:tc>
      </w:tr>
      <w:tr w:rsidR="00306A4A" w:rsidRPr="00C16B03" w:rsidTr="00306A4A">
        <w:trPr>
          <w:trHeight w:val="630"/>
        </w:trPr>
        <w:tc>
          <w:tcPr>
            <w:tcW w:w="376" w:type="pct"/>
            <w:vMerge/>
            <w:tcBorders>
              <w:top w:val="nil"/>
              <w:left w:val="single" w:sz="4" w:space="0" w:color="auto"/>
              <w:bottom w:val="single" w:sz="4" w:space="0" w:color="auto"/>
              <w:right w:val="single" w:sz="4" w:space="0" w:color="auto"/>
            </w:tcBorders>
            <w:vAlign w:val="center"/>
            <w:hideMark/>
          </w:tcPr>
          <w:p w:rsidR="00C03D2C" w:rsidRPr="00C16B03" w:rsidRDefault="00C03D2C" w:rsidP="00826E54">
            <w:pPr>
              <w:spacing w:after="0" w:line="240" w:lineRule="auto"/>
              <w:rPr>
                <w:rFonts w:eastAsia="Times New Roman"/>
                <w:b/>
                <w:bCs/>
                <w:sz w:val="24"/>
                <w:szCs w:val="24"/>
              </w:rPr>
            </w:pP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sz w:val="24"/>
                <w:szCs w:val="24"/>
              </w:rPr>
            </w:pPr>
            <w:r w:rsidRPr="00C16B03">
              <w:rPr>
                <w:rFonts w:eastAsia="Times New Roman"/>
                <w:sz w:val="24"/>
                <w:szCs w:val="24"/>
              </w:rPr>
              <w:t xml:space="preserve">       + Nhóm 2:  bao gồm Lãnh đạo Phòng TTĐ của Cục Điều tiết điện lực, LĐ và cán bộ phụ trách TTĐ tại các đơn vị thành, Lãnh đạo và chuyên viên Ban KDTTĐ</w:t>
            </w:r>
          </w:p>
        </w:tc>
      </w:tr>
      <w:tr w:rsidR="00306A4A" w:rsidRPr="00C16B03" w:rsidTr="00306A4A">
        <w:trPr>
          <w:trHeight w:val="315"/>
        </w:trPr>
        <w:tc>
          <w:tcPr>
            <w:tcW w:w="376" w:type="pct"/>
            <w:vMerge/>
            <w:tcBorders>
              <w:top w:val="nil"/>
              <w:left w:val="single" w:sz="4" w:space="0" w:color="auto"/>
              <w:bottom w:val="single" w:sz="4" w:space="0" w:color="auto"/>
              <w:right w:val="single" w:sz="4" w:space="0" w:color="auto"/>
            </w:tcBorders>
            <w:vAlign w:val="center"/>
            <w:hideMark/>
          </w:tcPr>
          <w:p w:rsidR="00C03D2C" w:rsidRPr="00C16B03" w:rsidRDefault="00C03D2C" w:rsidP="00826E54">
            <w:pPr>
              <w:spacing w:after="0" w:line="240" w:lineRule="auto"/>
              <w:rPr>
                <w:rFonts w:eastAsia="Times New Roman"/>
                <w:b/>
                <w:bCs/>
                <w:sz w:val="24"/>
                <w:szCs w:val="24"/>
              </w:rPr>
            </w:pP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sz w:val="24"/>
                <w:szCs w:val="24"/>
              </w:rPr>
            </w:pPr>
            <w:r w:rsidRPr="00C16B03">
              <w:rPr>
                <w:rFonts w:eastAsia="Times New Roman"/>
                <w:sz w:val="24"/>
                <w:szCs w:val="24"/>
              </w:rPr>
              <w:t>- Số lượng</w:t>
            </w:r>
            <w:r w:rsidR="00E1193E">
              <w:rPr>
                <w:rFonts w:eastAsia="Times New Roman"/>
                <w:sz w:val="24"/>
                <w:szCs w:val="24"/>
              </w:rPr>
              <w:t xml:space="preserve"> dự kiến</w:t>
            </w:r>
            <w:r w:rsidRPr="00C16B03">
              <w:rPr>
                <w:rFonts w:eastAsia="Times New Roman"/>
                <w:sz w:val="24"/>
                <w:szCs w:val="24"/>
              </w:rPr>
              <w:t>: 20</w:t>
            </w:r>
          </w:p>
        </w:tc>
      </w:tr>
      <w:tr w:rsidR="00306A4A" w:rsidRPr="00C16B03" w:rsidTr="00306A4A">
        <w:trPr>
          <w:trHeight w:val="63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D</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 xml:space="preserve">Đối tác học tập, trao đổi: </w:t>
            </w:r>
            <w:r w:rsidRPr="00C16B03">
              <w:rPr>
                <w:rFonts w:eastAsia="Times New Roman"/>
                <w:sz w:val="24"/>
                <w:szCs w:val="24"/>
              </w:rPr>
              <w:t>Các chuyên gia TTĐ thuộc 1 trong các nước như Úc, Singapore, Mỹ, New Zealand</w:t>
            </w:r>
            <w:r w:rsidRPr="00C16B03">
              <w:rPr>
                <w:rFonts w:eastAsia="Times New Roman"/>
                <w:b/>
                <w:bCs/>
                <w:sz w:val="24"/>
                <w:szCs w:val="24"/>
              </w:rPr>
              <w:t>…</w:t>
            </w:r>
            <w:r w:rsidRPr="00C16B03">
              <w:rPr>
                <w:rFonts w:eastAsia="Times New Roman"/>
                <w:sz w:val="24"/>
                <w:szCs w:val="24"/>
              </w:rPr>
              <w:t>và Cục Điều tiết điện lực</w:t>
            </w:r>
          </w:p>
        </w:tc>
      </w:tr>
      <w:tr w:rsidR="00306A4A" w:rsidRPr="00C16B03" w:rsidTr="00306A4A">
        <w:trPr>
          <w:trHeight w:val="31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E</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 xml:space="preserve">Địa điểm: </w:t>
            </w:r>
            <w:r w:rsidRPr="00C16B03">
              <w:rPr>
                <w:rFonts w:eastAsia="Times New Roman"/>
                <w:sz w:val="24"/>
                <w:szCs w:val="24"/>
              </w:rPr>
              <w:t>Một trong các các Quốc gia</w:t>
            </w:r>
            <w:r w:rsidR="00DD3E52">
              <w:rPr>
                <w:rFonts w:eastAsia="Times New Roman"/>
                <w:sz w:val="24"/>
                <w:szCs w:val="24"/>
              </w:rPr>
              <w:t>:</w:t>
            </w:r>
            <w:r w:rsidRPr="00C16B03">
              <w:rPr>
                <w:rFonts w:eastAsia="Times New Roman"/>
                <w:sz w:val="24"/>
                <w:szCs w:val="24"/>
              </w:rPr>
              <w:t xml:space="preserve"> </w:t>
            </w:r>
            <w:r w:rsidR="002C1BA5">
              <w:rPr>
                <w:rFonts w:eastAsia="Times New Roman"/>
                <w:sz w:val="24"/>
                <w:szCs w:val="24"/>
              </w:rPr>
              <w:t>Úc</w:t>
            </w:r>
            <w:r w:rsidRPr="00C16B03">
              <w:rPr>
                <w:rFonts w:eastAsia="Times New Roman"/>
                <w:sz w:val="24"/>
                <w:szCs w:val="24"/>
              </w:rPr>
              <w:t>, New Zealand, M</w:t>
            </w:r>
            <w:r w:rsidR="00CF64F6">
              <w:rPr>
                <w:rFonts w:eastAsia="Times New Roman"/>
                <w:sz w:val="24"/>
                <w:szCs w:val="24"/>
              </w:rPr>
              <w:t>ỹ.</w:t>
            </w:r>
          </w:p>
        </w:tc>
      </w:tr>
      <w:tr w:rsidR="00306A4A" w:rsidRPr="00C16B03" w:rsidTr="00306A4A">
        <w:trPr>
          <w:trHeight w:val="70"/>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F</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 xml:space="preserve">Thời lượng: </w:t>
            </w:r>
            <w:r w:rsidRPr="00F472E1">
              <w:rPr>
                <w:rFonts w:eastAsia="Times New Roman"/>
                <w:sz w:val="24"/>
                <w:szCs w:val="24"/>
              </w:rPr>
              <w:t>07 ngày nhóm 1 và 07 ngày nhóm 2</w:t>
            </w:r>
          </w:p>
        </w:tc>
      </w:tr>
      <w:tr w:rsidR="00306A4A" w:rsidRPr="00C16B03" w:rsidTr="00306A4A">
        <w:trPr>
          <w:trHeight w:val="31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G</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 xml:space="preserve">Thời gian dự kiến: </w:t>
            </w:r>
            <w:r w:rsidRPr="009D01B3">
              <w:rPr>
                <w:rFonts w:eastAsia="Times New Roman"/>
                <w:sz w:val="24"/>
                <w:szCs w:val="24"/>
              </w:rPr>
              <w:t>Quý III năm 2021</w:t>
            </w:r>
          </w:p>
        </w:tc>
      </w:tr>
      <w:tr w:rsidR="00306A4A" w:rsidRPr="00C16B03" w:rsidTr="00306A4A">
        <w:trPr>
          <w:trHeight w:val="1365"/>
        </w:trPr>
        <w:tc>
          <w:tcPr>
            <w:tcW w:w="376" w:type="pct"/>
            <w:tcBorders>
              <w:top w:val="nil"/>
              <w:left w:val="single" w:sz="4" w:space="0" w:color="auto"/>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jc w:val="center"/>
              <w:rPr>
                <w:rFonts w:eastAsia="Times New Roman"/>
                <w:b/>
                <w:bCs/>
                <w:sz w:val="24"/>
                <w:szCs w:val="24"/>
              </w:rPr>
            </w:pPr>
            <w:r w:rsidRPr="00C16B03">
              <w:rPr>
                <w:rFonts w:eastAsia="Times New Roman"/>
                <w:b/>
                <w:bCs/>
                <w:sz w:val="24"/>
                <w:szCs w:val="24"/>
              </w:rPr>
              <w:t>H</w:t>
            </w:r>
          </w:p>
        </w:tc>
        <w:tc>
          <w:tcPr>
            <w:tcW w:w="4624" w:type="pct"/>
            <w:tcBorders>
              <w:top w:val="nil"/>
              <w:left w:val="nil"/>
              <w:bottom w:val="single" w:sz="4" w:space="0" w:color="auto"/>
              <w:right w:val="single" w:sz="4" w:space="0" w:color="auto"/>
            </w:tcBorders>
            <w:shd w:val="clear" w:color="auto" w:fill="auto"/>
            <w:vAlign w:val="center"/>
            <w:hideMark/>
          </w:tcPr>
          <w:p w:rsidR="00C03D2C" w:rsidRPr="00C16B03" w:rsidRDefault="00C03D2C" w:rsidP="00826E54">
            <w:pPr>
              <w:spacing w:after="0" w:line="240" w:lineRule="auto"/>
              <w:rPr>
                <w:rFonts w:eastAsia="Times New Roman"/>
                <w:b/>
                <w:bCs/>
                <w:sz w:val="24"/>
                <w:szCs w:val="24"/>
              </w:rPr>
            </w:pPr>
            <w:r w:rsidRPr="00C16B03">
              <w:rPr>
                <w:rFonts w:eastAsia="Times New Roman"/>
                <w:b/>
                <w:bCs/>
                <w:sz w:val="24"/>
                <w:szCs w:val="24"/>
              </w:rPr>
              <w:t>Nội dung, khung chương trình học tập:</w:t>
            </w:r>
            <w:r w:rsidRPr="00C16B03">
              <w:rPr>
                <w:rFonts w:eastAsia="Times New Roman"/>
                <w:b/>
                <w:bCs/>
                <w:sz w:val="24"/>
                <w:szCs w:val="24"/>
              </w:rPr>
              <w:br/>
            </w:r>
            <w:r w:rsidRPr="00C16B03">
              <w:rPr>
                <w:rFonts w:eastAsia="Times New Roman"/>
                <w:sz w:val="24"/>
                <w:szCs w:val="24"/>
              </w:rPr>
              <w:t>'- Thị trường phái sinh, hệ thống tài chính và cơ sở hạ tầng công nghệ thông tin</w:t>
            </w:r>
            <w:r w:rsidRPr="00C16B03">
              <w:rPr>
                <w:rFonts w:eastAsia="Times New Roman"/>
                <w:sz w:val="24"/>
                <w:szCs w:val="24"/>
              </w:rPr>
              <w:br/>
              <w:t>- Đào tạo vận hành hệ thống điện và thị trường điện tại TTĐ</w:t>
            </w:r>
            <w:r w:rsidRPr="00C16B03">
              <w:rPr>
                <w:rFonts w:eastAsia="Times New Roman"/>
                <w:sz w:val="24"/>
                <w:szCs w:val="24"/>
              </w:rPr>
              <w:br/>
              <w:t>'- Đào tạo nâng cao năng lực xây dựng, vận hành và phát triển thị trường điện</w:t>
            </w:r>
          </w:p>
        </w:tc>
      </w:tr>
    </w:tbl>
    <w:p w:rsidR="00F36ED8" w:rsidRPr="00C16B03" w:rsidRDefault="00F36ED8" w:rsidP="004A32CF">
      <w:pPr>
        <w:spacing w:after="0" w:line="240" w:lineRule="auto"/>
        <w:jc w:val="center"/>
        <w:rPr>
          <w:b/>
        </w:rPr>
      </w:pPr>
    </w:p>
    <w:p w:rsidR="002851DC" w:rsidRPr="00CD1D46" w:rsidRDefault="00F36ED8"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6" w:name="_Toc58845401"/>
      <w:r w:rsidRPr="00CD1D46">
        <w:rPr>
          <w:rFonts w:ascii="Times New Roman" w:hAnsi="Times New Roman" w:cs="Times New Roman"/>
          <w:b/>
          <w:color w:val="auto"/>
          <w:sz w:val="26"/>
          <w:szCs w:val="26"/>
        </w:rPr>
        <w:lastRenderedPageBreak/>
        <w:t>Phụ lục 06</w:t>
      </w:r>
      <w:r w:rsidR="004B65D8">
        <w:rPr>
          <w:rFonts w:ascii="Times New Roman" w:hAnsi="Times New Roman" w:cs="Times New Roman"/>
          <w:b/>
          <w:color w:val="auto"/>
          <w:sz w:val="26"/>
          <w:szCs w:val="26"/>
        </w:rPr>
        <w:t xml:space="preserve">: </w:t>
      </w:r>
      <w:r w:rsidR="009506CA" w:rsidRPr="00CD1D46">
        <w:rPr>
          <w:rFonts w:ascii="Times New Roman" w:hAnsi="Times New Roman" w:cs="Times New Roman"/>
          <w:b/>
          <w:color w:val="auto"/>
          <w:sz w:val="26"/>
          <w:szCs w:val="26"/>
        </w:rPr>
        <w:t>KHÓA TẬP HUẤN VỀ CÔNG TÁC BẢO VỆ MÔI TRƯỜNG TẠI CÁC NMĐ TRONG EVNGENCO1</w:t>
      </w:r>
      <w:bookmarkEnd w:id="6"/>
      <w:r w:rsidR="009506CA" w:rsidRPr="00CD1D46">
        <w:rPr>
          <w:rFonts w:ascii="Times New Roman" w:hAnsi="Times New Roman" w:cs="Times New Roman"/>
          <w:b/>
          <w:color w:val="auto"/>
          <w:sz w:val="26"/>
          <w:szCs w:val="26"/>
        </w:rPr>
        <w:t xml:space="preserve"> </w:t>
      </w:r>
    </w:p>
    <w:p w:rsidR="009506CA" w:rsidRPr="00C16B03" w:rsidRDefault="009506CA" w:rsidP="004A32CF">
      <w:pPr>
        <w:spacing w:after="0" w:line="240" w:lineRule="auto"/>
        <w:jc w:val="cente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4102A3" w:rsidRPr="00C16B03" w:rsidTr="004102A3">
        <w:tc>
          <w:tcPr>
            <w:tcW w:w="305" w:type="pct"/>
            <w:shd w:val="clear" w:color="auto" w:fill="auto"/>
            <w:vAlign w:val="center"/>
          </w:tcPr>
          <w:p w:rsidR="002851DC" w:rsidRPr="00C16B03" w:rsidRDefault="002851DC" w:rsidP="00826E54">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2851DC" w:rsidRPr="00C16B03" w:rsidRDefault="002851DC" w:rsidP="00826E54">
            <w:pPr>
              <w:spacing w:before="40" w:after="40" w:line="240" w:lineRule="auto"/>
              <w:jc w:val="center"/>
              <w:rPr>
                <w:b/>
                <w:sz w:val="24"/>
                <w:szCs w:val="24"/>
              </w:rPr>
            </w:pPr>
            <w:r w:rsidRPr="00C16B03">
              <w:rPr>
                <w:b/>
                <w:sz w:val="24"/>
                <w:szCs w:val="24"/>
              </w:rPr>
              <w:t>NỘI DUNG</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Tên khóa học:</w:t>
            </w:r>
          </w:p>
          <w:p w:rsidR="002851DC" w:rsidRPr="00C16B03" w:rsidRDefault="002851DC" w:rsidP="00826E54">
            <w:pPr>
              <w:spacing w:before="40" w:after="40" w:line="240" w:lineRule="auto"/>
              <w:jc w:val="both"/>
              <w:rPr>
                <w:sz w:val="24"/>
                <w:szCs w:val="24"/>
              </w:rPr>
            </w:pPr>
            <w:r w:rsidRPr="00C16B03">
              <w:rPr>
                <w:sz w:val="24"/>
                <w:szCs w:val="24"/>
              </w:rPr>
              <w:t>Tập huấn về công tác bảo vệ môi trường tại các nhà máy điện trong Tổng công ty phát điện 1</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Mục tiêu đào tạo:</w:t>
            </w:r>
          </w:p>
          <w:p w:rsidR="002851DC" w:rsidRPr="00C16B03" w:rsidRDefault="002851DC" w:rsidP="00826E54">
            <w:pPr>
              <w:spacing w:before="40" w:after="40" w:line="240" w:lineRule="auto"/>
              <w:jc w:val="both"/>
              <w:rPr>
                <w:sz w:val="24"/>
                <w:szCs w:val="24"/>
              </w:rPr>
            </w:pPr>
            <w:r w:rsidRPr="00C16B03">
              <w:rPr>
                <w:sz w:val="24"/>
                <w:szCs w:val="24"/>
              </w:rPr>
              <w:t xml:space="preserve">Sau khóa học, học viên sẽ nắm rõ/ hiểu/ thực hiện được: </w:t>
            </w:r>
          </w:p>
          <w:p w:rsidR="002851DC" w:rsidRPr="00C16B03" w:rsidRDefault="002851DC" w:rsidP="00086D3F">
            <w:pPr>
              <w:pStyle w:val="ListParagraph"/>
              <w:numPr>
                <w:ilvl w:val="0"/>
                <w:numId w:val="8"/>
              </w:numPr>
              <w:spacing w:before="40" w:after="40" w:line="240" w:lineRule="auto"/>
              <w:jc w:val="both"/>
              <w:rPr>
                <w:sz w:val="24"/>
                <w:szCs w:val="24"/>
              </w:rPr>
            </w:pPr>
            <w:r w:rsidRPr="00C16B03">
              <w:rPr>
                <w:sz w:val="24"/>
                <w:szCs w:val="24"/>
              </w:rPr>
              <w:t>Cập nhật và nắm vững các quy định pháp luật về BVMT;</w:t>
            </w:r>
          </w:p>
          <w:p w:rsidR="002851DC" w:rsidRPr="00C16B03" w:rsidRDefault="002851DC" w:rsidP="00086D3F">
            <w:pPr>
              <w:pStyle w:val="ListParagraph"/>
              <w:numPr>
                <w:ilvl w:val="0"/>
                <w:numId w:val="8"/>
              </w:numPr>
              <w:spacing w:before="40" w:after="40" w:line="240" w:lineRule="auto"/>
              <w:jc w:val="both"/>
              <w:rPr>
                <w:sz w:val="24"/>
                <w:szCs w:val="24"/>
              </w:rPr>
            </w:pPr>
            <w:r w:rsidRPr="00C16B03">
              <w:rPr>
                <w:sz w:val="24"/>
                <w:szCs w:val="24"/>
              </w:rPr>
              <w:t>Chia sẻ các khó khăn, vướng mắc và kinh nghiệm trong công tác quản lý chất thải.</w:t>
            </w:r>
          </w:p>
          <w:p w:rsidR="002851DC" w:rsidRPr="00C16B03" w:rsidRDefault="002851DC" w:rsidP="00086D3F">
            <w:pPr>
              <w:pStyle w:val="ListParagraph"/>
              <w:numPr>
                <w:ilvl w:val="0"/>
                <w:numId w:val="8"/>
              </w:numPr>
              <w:spacing w:before="40" w:after="40" w:line="240" w:lineRule="auto"/>
              <w:jc w:val="both"/>
              <w:rPr>
                <w:sz w:val="24"/>
                <w:szCs w:val="24"/>
              </w:rPr>
            </w:pPr>
            <w:r w:rsidRPr="00C16B03">
              <w:rPr>
                <w:sz w:val="24"/>
                <w:szCs w:val="24"/>
              </w:rPr>
              <w:t>Nâng cao năng lực và hiểu biết về các hệ thống quan trắc tự động tại các nhà máy gúp nâng cao hiệu quả quản lý vận hành thiết bị và tuân thủ quy định pháp luật</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 xml:space="preserve">Đối tượng học viên: </w:t>
            </w:r>
          </w:p>
          <w:p w:rsidR="002851DC" w:rsidRPr="00C16B03" w:rsidRDefault="002851DC" w:rsidP="00826E54">
            <w:pPr>
              <w:spacing w:before="40" w:after="40" w:line="240" w:lineRule="auto"/>
              <w:jc w:val="both"/>
              <w:rPr>
                <w:b/>
                <w:sz w:val="24"/>
                <w:szCs w:val="24"/>
              </w:rPr>
            </w:pPr>
            <w:r w:rsidRPr="00C16B03">
              <w:rPr>
                <w:sz w:val="24"/>
                <w:szCs w:val="24"/>
              </w:rPr>
              <w:t>- Ban An toàn (lãnh đạo + CV làm công tác BVMT)</w:t>
            </w:r>
          </w:p>
          <w:p w:rsidR="002851DC" w:rsidRPr="00C16B03" w:rsidRDefault="002851DC" w:rsidP="00826E54">
            <w:pPr>
              <w:spacing w:before="40" w:after="40" w:line="240" w:lineRule="auto"/>
              <w:jc w:val="both"/>
              <w:rPr>
                <w:sz w:val="24"/>
                <w:szCs w:val="24"/>
              </w:rPr>
            </w:pPr>
            <w:r w:rsidRPr="00C16B03">
              <w:rPr>
                <w:sz w:val="24"/>
                <w:szCs w:val="24"/>
              </w:rPr>
              <w:t xml:space="preserve">- Lãnh đạo Đơn vị phụ trách công tác BVMT, lãnh đạo các phòng, bộ phận, CB làm công tác BVMT; CB quản lý, vận hành hệ thống thiết bị BVMT  </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Số lượng học viên</w:t>
            </w:r>
            <w:r w:rsidR="009F04BF">
              <w:rPr>
                <w:b/>
                <w:sz w:val="24"/>
                <w:szCs w:val="24"/>
              </w:rPr>
              <w:t xml:space="preserve"> (dự kiến)</w:t>
            </w:r>
            <w:r w:rsidRPr="00C16B03">
              <w:rPr>
                <w:b/>
                <w:sz w:val="24"/>
                <w:szCs w:val="24"/>
              </w:rPr>
              <w:t>:</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Ban An toàn GENCO1: 4 người</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Công ty NĐ Duyên Hải: 12 người</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Công ty NĐ Nghi Sơn: 3 người</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Công ty NĐ Uông Bí: 3 người</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Công ty CP NĐQN: 3 người</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Công ty TĐ BV, ĐN, ĐNI, ST:8 người (mỗi đơn vị 02 người)</w:t>
            </w:r>
          </w:p>
          <w:p w:rsidR="002851DC" w:rsidRPr="00C16B03" w:rsidRDefault="002851DC" w:rsidP="00826E54">
            <w:pPr>
              <w:pStyle w:val="ListParagraph"/>
              <w:spacing w:before="40" w:after="40" w:line="240" w:lineRule="auto"/>
              <w:ind w:left="0"/>
              <w:contextualSpacing w:val="0"/>
              <w:jc w:val="both"/>
              <w:rPr>
                <w:sz w:val="24"/>
                <w:szCs w:val="24"/>
              </w:rPr>
            </w:pPr>
            <w:r w:rsidRPr="00C16B03">
              <w:rPr>
                <w:sz w:val="24"/>
                <w:szCs w:val="24"/>
              </w:rPr>
              <w:t xml:space="preserve">- Công ty CP TĐ ĐHĐ, VNPD: 05 người    </w:t>
            </w:r>
          </w:p>
          <w:p w:rsidR="002851DC" w:rsidRPr="00C16B03" w:rsidRDefault="002851DC" w:rsidP="00826E54">
            <w:pPr>
              <w:spacing w:before="40" w:after="40" w:line="240" w:lineRule="auto"/>
              <w:jc w:val="both"/>
              <w:rPr>
                <w:b/>
                <w:sz w:val="24"/>
                <w:szCs w:val="24"/>
              </w:rPr>
            </w:pPr>
            <w:r w:rsidRPr="00C16B03">
              <w:rPr>
                <w:b/>
                <w:sz w:val="24"/>
                <w:szCs w:val="24"/>
              </w:rPr>
              <w:t>Tổng cộng: 35 người</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Địa điểm, hình thức đào tạo đề xuất:</w:t>
            </w:r>
          </w:p>
          <w:p w:rsidR="002851DC" w:rsidRPr="00C16B03" w:rsidRDefault="00357DD5" w:rsidP="00826E54">
            <w:pPr>
              <w:spacing w:before="40" w:after="40" w:line="240" w:lineRule="auto"/>
              <w:jc w:val="both"/>
              <w:rPr>
                <w:sz w:val="24"/>
                <w:szCs w:val="24"/>
              </w:rPr>
            </w:pPr>
            <w:r w:rsidRPr="00C16B03">
              <w:rPr>
                <w:sz w:val="24"/>
                <w:szCs w:val="24"/>
              </w:rPr>
              <w:t>Trực tiếp tại Trụ sở Tổng công ty, kết nối Hội nghị truyền hình tới các đơn vị</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Thời lượng đào tạo:</w:t>
            </w:r>
          </w:p>
          <w:p w:rsidR="002851DC" w:rsidRPr="00C16B03" w:rsidRDefault="002851DC" w:rsidP="00826E54">
            <w:pPr>
              <w:spacing w:before="40" w:after="40" w:line="240" w:lineRule="auto"/>
              <w:jc w:val="both"/>
              <w:rPr>
                <w:b/>
                <w:sz w:val="24"/>
                <w:szCs w:val="24"/>
              </w:rPr>
            </w:pPr>
            <w:r w:rsidRPr="00C16B03">
              <w:rPr>
                <w:sz w:val="24"/>
                <w:szCs w:val="24"/>
              </w:rPr>
              <w:t>02 ngày</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Thời gian dự kiến tổ chức lớp:</w:t>
            </w:r>
          </w:p>
          <w:p w:rsidR="002851DC" w:rsidRPr="00C16B03" w:rsidRDefault="002851DC" w:rsidP="00826E54">
            <w:pPr>
              <w:spacing w:before="40" w:after="40" w:line="240" w:lineRule="auto"/>
              <w:jc w:val="both"/>
              <w:rPr>
                <w:b/>
                <w:sz w:val="24"/>
                <w:szCs w:val="24"/>
              </w:rPr>
            </w:pPr>
            <w:r w:rsidRPr="00C16B03">
              <w:rPr>
                <w:sz w:val="24"/>
                <w:szCs w:val="24"/>
              </w:rPr>
              <w:t>Quý III/2021</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Đề cương, khung chương trình đào tạo:</w:t>
            </w:r>
          </w:p>
          <w:p w:rsidR="002851DC" w:rsidRPr="00C16B03" w:rsidRDefault="002851DC" w:rsidP="00826E54">
            <w:pPr>
              <w:spacing w:before="40" w:after="40" w:line="240" w:lineRule="auto"/>
              <w:jc w:val="both"/>
              <w:rPr>
                <w:sz w:val="24"/>
                <w:szCs w:val="24"/>
              </w:rPr>
            </w:pPr>
            <w:r w:rsidRPr="00C16B03">
              <w:rPr>
                <w:sz w:val="24"/>
                <w:szCs w:val="24"/>
              </w:rPr>
              <w:t xml:space="preserve">- Cập nhật các cầu pháp luật về BVMT tại các nhà máy điện (1/2 buổi) </w:t>
            </w:r>
          </w:p>
          <w:p w:rsidR="002851DC" w:rsidRPr="00C16B03" w:rsidRDefault="002851DC" w:rsidP="00826E54">
            <w:pPr>
              <w:spacing w:before="40" w:after="40" w:line="240" w:lineRule="auto"/>
              <w:jc w:val="both"/>
              <w:rPr>
                <w:sz w:val="24"/>
                <w:szCs w:val="24"/>
              </w:rPr>
            </w:pPr>
            <w:r w:rsidRPr="00C16B03">
              <w:rPr>
                <w:sz w:val="24"/>
                <w:szCs w:val="24"/>
              </w:rPr>
              <w:t>-  Quản lý chất thải rắn, chất thải nguy hại (lưu trữ, chuyển giao, xử lý) (1/2)</w:t>
            </w:r>
          </w:p>
          <w:p w:rsidR="002851DC" w:rsidRPr="00C16B03" w:rsidRDefault="002851DC" w:rsidP="00826E54">
            <w:pPr>
              <w:spacing w:before="40" w:after="40" w:line="240" w:lineRule="auto"/>
              <w:jc w:val="both"/>
              <w:rPr>
                <w:sz w:val="24"/>
                <w:szCs w:val="24"/>
              </w:rPr>
            </w:pPr>
            <w:r w:rsidRPr="00C16B03">
              <w:rPr>
                <w:sz w:val="24"/>
                <w:szCs w:val="24"/>
              </w:rPr>
              <w:t xml:space="preserve"> - Hệ thống quan trắc tự động, liên tục tại các nhà máy nhiệt điện, thủy điện (quản lý, vận hành hệ thống quan trắc, đo đặc, kết nối, truyền số liệu, lưu trữ xử lý số liệu) (1 buổi);</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Đối tác dự kiến:</w:t>
            </w:r>
          </w:p>
          <w:p w:rsidR="002851DC" w:rsidRPr="00C16B03" w:rsidRDefault="002851DC" w:rsidP="00086D3F">
            <w:pPr>
              <w:pStyle w:val="ListParagraph"/>
              <w:numPr>
                <w:ilvl w:val="0"/>
                <w:numId w:val="7"/>
              </w:numPr>
              <w:spacing w:before="40" w:after="40" w:line="240" w:lineRule="auto"/>
              <w:jc w:val="both"/>
              <w:rPr>
                <w:bCs/>
                <w:sz w:val="24"/>
                <w:szCs w:val="24"/>
              </w:rPr>
            </w:pPr>
            <w:r w:rsidRPr="00C16B03">
              <w:rPr>
                <w:bCs/>
                <w:sz w:val="24"/>
                <w:szCs w:val="24"/>
              </w:rPr>
              <w:t>Mời chuyên gia của EVN, chuyên gia Bộ Công thương, chuyên gia Bộ TNMT</w:t>
            </w:r>
          </w:p>
        </w:tc>
      </w:tr>
      <w:tr w:rsidR="004102A3" w:rsidRPr="00C16B03" w:rsidTr="004102A3">
        <w:tc>
          <w:tcPr>
            <w:tcW w:w="305" w:type="pct"/>
            <w:shd w:val="clear" w:color="auto" w:fill="auto"/>
            <w:vAlign w:val="center"/>
          </w:tcPr>
          <w:p w:rsidR="002851DC" w:rsidRPr="00C16B03" w:rsidRDefault="002851DC" w:rsidP="00086D3F">
            <w:pPr>
              <w:pStyle w:val="ListParagraph"/>
              <w:numPr>
                <w:ilvl w:val="0"/>
                <w:numId w:val="14"/>
              </w:numPr>
              <w:spacing w:before="40" w:after="40" w:line="240" w:lineRule="auto"/>
              <w:ind w:hanging="720"/>
              <w:jc w:val="center"/>
              <w:rPr>
                <w:b/>
                <w:sz w:val="24"/>
                <w:szCs w:val="24"/>
              </w:rPr>
            </w:pPr>
          </w:p>
        </w:tc>
        <w:tc>
          <w:tcPr>
            <w:tcW w:w="4695" w:type="pct"/>
            <w:shd w:val="clear" w:color="auto" w:fill="auto"/>
            <w:vAlign w:val="center"/>
          </w:tcPr>
          <w:p w:rsidR="002851DC" w:rsidRPr="00C16B03" w:rsidRDefault="002851DC" w:rsidP="00826E54">
            <w:pPr>
              <w:spacing w:before="40" w:after="40" w:line="240" w:lineRule="auto"/>
              <w:jc w:val="both"/>
              <w:rPr>
                <w:b/>
                <w:sz w:val="24"/>
                <w:szCs w:val="24"/>
              </w:rPr>
            </w:pPr>
            <w:r w:rsidRPr="00C16B03">
              <w:rPr>
                <w:b/>
                <w:sz w:val="24"/>
                <w:szCs w:val="24"/>
              </w:rPr>
              <w:t>Yêu cầu/Sự cần thiết tổ chức đào tạo của khóa học:</w:t>
            </w:r>
          </w:p>
          <w:p w:rsidR="002851DC" w:rsidRPr="00C16B03" w:rsidRDefault="002851DC" w:rsidP="00826E54">
            <w:pPr>
              <w:spacing w:before="40" w:after="40" w:line="240" w:lineRule="auto"/>
              <w:jc w:val="both"/>
              <w:rPr>
                <w:b/>
                <w:sz w:val="24"/>
                <w:szCs w:val="24"/>
              </w:rPr>
            </w:pPr>
            <w:r w:rsidRPr="00C16B03">
              <w:rPr>
                <w:sz w:val="24"/>
                <w:szCs w:val="24"/>
              </w:rPr>
              <w:t>- Theo quy chế BVMT ban hành tại quyết định số 112/QĐ-EVN</w:t>
            </w:r>
          </w:p>
        </w:tc>
      </w:tr>
    </w:tbl>
    <w:p w:rsidR="002851DC" w:rsidRPr="00C16B03" w:rsidRDefault="002851DC" w:rsidP="004A32CF">
      <w:pPr>
        <w:spacing w:after="0" w:line="240" w:lineRule="auto"/>
        <w:jc w:val="center"/>
        <w:rPr>
          <w:b/>
        </w:rPr>
      </w:pPr>
    </w:p>
    <w:p w:rsidR="002851DC" w:rsidRPr="00CD1D46" w:rsidRDefault="002851DC"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7" w:name="_Toc58845402"/>
      <w:r w:rsidRPr="00CD1D46">
        <w:rPr>
          <w:rFonts w:ascii="Times New Roman" w:hAnsi="Times New Roman" w:cs="Times New Roman"/>
          <w:b/>
          <w:color w:val="auto"/>
          <w:sz w:val="26"/>
          <w:szCs w:val="26"/>
        </w:rPr>
        <w:lastRenderedPageBreak/>
        <w:t>Phụ lục 07</w:t>
      </w:r>
      <w:r w:rsidR="0099360C">
        <w:rPr>
          <w:rFonts w:ascii="Times New Roman" w:hAnsi="Times New Roman" w:cs="Times New Roman"/>
          <w:b/>
          <w:color w:val="auto"/>
          <w:sz w:val="26"/>
          <w:szCs w:val="26"/>
        </w:rPr>
        <w:t xml:space="preserve">: </w:t>
      </w:r>
      <w:r w:rsidR="006061EC" w:rsidRPr="00CD1D46">
        <w:rPr>
          <w:rFonts w:ascii="Times New Roman" w:hAnsi="Times New Roman" w:cs="Times New Roman"/>
          <w:b/>
          <w:color w:val="auto"/>
          <w:sz w:val="26"/>
          <w:szCs w:val="26"/>
        </w:rPr>
        <w:t>KHÓA HIỆU CHỈNH LÒ HƠI KHI ĐẶC TÍNH NHIÊN LIỆU (THAN) THAY ĐỔI</w:t>
      </w:r>
      <w:bookmarkEnd w:id="7"/>
      <w:r w:rsidR="006061EC" w:rsidRPr="00CD1D46">
        <w:rPr>
          <w:rFonts w:ascii="Times New Roman" w:hAnsi="Times New Roman" w:cs="Times New Roman"/>
          <w:b/>
          <w:color w:val="auto"/>
          <w:sz w:val="26"/>
          <w:szCs w:val="26"/>
        </w:rPr>
        <w:t xml:space="preserve"> </w:t>
      </w:r>
    </w:p>
    <w:p w:rsidR="002851DC" w:rsidRPr="00C16B03" w:rsidRDefault="002851DC" w:rsidP="004A32CF">
      <w:pPr>
        <w:spacing w:after="0" w:line="240" w:lineRule="auto"/>
        <w:jc w:val="cente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D63D01" w:rsidRPr="00C16B03" w:rsidTr="009B3640">
        <w:tc>
          <w:tcPr>
            <w:tcW w:w="305" w:type="pct"/>
            <w:shd w:val="clear" w:color="auto" w:fill="auto"/>
            <w:vAlign w:val="center"/>
          </w:tcPr>
          <w:p w:rsidR="00D63D01" w:rsidRPr="00C16B03" w:rsidRDefault="00D63D01" w:rsidP="00826E54">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D63D01" w:rsidRPr="00C16B03" w:rsidRDefault="00D63D01" w:rsidP="00826E54">
            <w:pPr>
              <w:spacing w:before="40" w:after="40" w:line="240" w:lineRule="auto"/>
              <w:jc w:val="center"/>
              <w:rPr>
                <w:b/>
                <w:sz w:val="24"/>
                <w:szCs w:val="24"/>
              </w:rPr>
            </w:pPr>
            <w:r w:rsidRPr="00C16B03">
              <w:rPr>
                <w:b/>
                <w:sz w:val="24"/>
                <w:szCs w:val="24"/>
              </w:rPr>
              <w:t>NỘI DUNG</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Tên khóa học:</w:t>
            </w:r>
          </w:p>
          <w:p w:rsidR="00D63D01" w:rsidRPr="00C16B03" w:rsidRDefault="00D63D01" w:rsidP="00826E54">
            <w:pPr>
              <w:spacing w:before="40" w:after="40" w:line="240" w:lineRule="auto"/>
              <w:jc w:val="both"/>
              <w:rPr>
                <w:sz w:val="24"/>
                <w:szCs w:val="24"/>
              </w:rPr>
            </w:pPr>
            <w:r w:rsidRPr="00C16B03">
              <w:rPr>
                <w:sz w:val="24"/>
                <w:szCs w:val="24"/>
              </w:rPr>
              <w:t xml:space="preserve">Hiệu chỉnh lò hơi khi </w:t>
            </w:r>
            <w:r w:rsidR="006E6FF3" w:rsidRPr="00C16B03">
              <w:rPr>
                <w:sz w:val="24"/>
                <w:szCs w:val="24"/>
              </w:rPr>
              <w:t>đ</w:t>
            </w:r>
            <w:r w:rsidRPr="00C16B03">
              <w:rPr>
                <w:sz w:val="24"/>
                <w:szCs w:val="24"/>
              </w:rPr>
              <w:t>ặc tính nhiên liệu (than) thay đổi</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Mục tiêu đào tạo:</w:t>
            </w:r>
          </w:p>
          <w:p w:rsidR="00D63D01" w:rsidRPr="00C16B03" w:rsidRDefault="00D63D01" w:rsidP="00826E54">
            <w:pPr>
              <w:spacing w:before="40" w:after="40" w:line="240" w:lineRule="auto"/>
              <w:jc w:val="both"/>
              <w:rPr>
                <w:sz w:val="24"/>
                <w:szCs w:val="24"/>
              </w:rPr>
            </w:pPr>
            <w:r w:rsidRPr="00C16B03">
              <w:rPr>
                <w:sz w:val="24"/>
                <w:szCs w:val="24"/>
              </w:rPr>
              <w:t>Sau khóa học, học viên sẽ nắm rõ/ hiểu/ thực hiện được:</w:t>
            </w:r>
          </w:p>
          <w:p w:rsidR="00D63D01" w:rsidRPr="00C16B03" w:rsidRDefault="00D63D01" w:rsidP="00826E54">
            <w:pPr>
              <w:spacing w:before="40" w:after="40" w:line="240" w:lineRule="auto"/>
              <w:jc w:val="both"/>
              <w:rPr>
                <w:sz w:val="24"/>
                <w:szCs w:val="24"/>
              </w:rPr>
            </w:pPr>
            <w:r w:rsidRPr="00C16B03">
              <w:rPr>
                <w:sz w:val="24"/>
                <w:szCs w:val="24"/>
              </w:rPr>
              <w:t>- Tổ chức quá trình cháy của Lò hơi hiện có Đơn vị Đang vận hành;</w:t>
            </w:r>
          </w:p>
          <w:p w:rsidR="00D63D01" w:rsidRPr="00C16B03" w:rsidRDefault="00D63D01" w:rsidP="00826E54">
            <w:pPr>
              <w:spacing w:before="40" w:after="40" w:line="240" w:lineRule="auto"/>
              <w:jc w:val="both"/>
              <w:rPr>
                <w:sz w:val="24"/>
                <w:szCs w:val="24"/>
              </w:rPr>
            </w:pPr>
            <w:r w:rsidRPr="00C16B03">
              <w:rPr>
                <w:sz w:val="24"/>
                <w:szCs w:val="24"/>
              </w:rPr>
              <w:t xml:space="preserve">- Phương pháp giám sát và thu thập dự liệu của Lò hợi trên hệ thống DCS của Tổ máy </w:t>
            </w:r>
          </w:p>
          <w:p w:rsidR="00D63D01" w:rsidRPr="00C16B03" w:rsidRDefault="00D63D01" w:rsidP="00826E54">
            <w:pPr>
              <w:spacing w:before="40" w:after="40" w:line="240" w:lineRule="auto"/>
              <w:jc w:val="both"/>
              <w:rPr>
                <w:sz w:val="24"/>
                <w:szCs w:val="24"/>
              </w:rPr>
            </w:pPr>
            <w:r w:rsidRPr="00C16B03">
              <w:rPr>
                <w:sz w:val="24"/>
                <w:szCs w:val="24"/>
              </w:rPr>
              <w:t>- Các phương pháp nhận dạng và phân tích các hạn chề quá cháy của Lò hơi;</w:t>
            </w:r>
          </w:p>
          <w:p w:rsidR="00D63D01" w:rsidRPr="00C16B03" w:rsidRDefault="00D63D01" w:rsidP="00826E54">
            <w:pPr>
              <w:spacing w:before="40" w:after="40" w:line="240" w:lineRule="auto"/>
              <w:jc w:val="both"/>
              <w:rPr>
                <w:sz w:val="24"/>
                <w:szCs w:val="24"/>
              </w:rPr>
            </w:pPr>
            <w:r w:rsidRPr="00C16B03">
              <w:rPr>
                <w:sz w:val="24"/>
                <w:szCs w:val="24"/>
              </w:rPr>
              <w:t>- các thiết bị cần lắp thêm phục vụ cho công tác hiệu chỉnh.</w:t>
            </w:r>
          </w:p>
          <w:p w:rsidR="00D63D01" w:rsidRPr="00C16B03" w:rsidRDefault="00D63D01" w:rsidP="00826E54">
            <w:pPr>
              <w:spacing w:before="40" w:after="40" w:line="240" w:lineRule="auto"/>
              <w:jc w:val="both"/>
              <w:rPr>
                <w:sz w:val="24"/>
                <w:szCs w:val="24"/>
              </w:rPr>
            </w:pPr>
            <w:r w:rsidRPr="00C16B03">
              <w:rPr>
                <w:sz w:val="24"/>
                <w:szCs w:val="24"/>
              </w:rPr>
              <w:t>- Đánh giá các rủi ro tiềm ẩn trong công tác PCCN, AT-VSLĐ, các biện pháp ngăn chặn (nếu có).</w:t>
            </w:r>
          </w:p>
          <w:p w:rsidR="00D63D01" w:rsidRPr="00C16B03" w:rsidRDefault="00D63D01" w:rsidP="00826E54">
            <w:pPr>
              <w:spacing w:before="40" w:after="40" w:line="240" w:lineRule="auto"/>
              <w:jc w:val="both"/>
              <w:rPr>
                <w:sz w:val="24"/>
                <w:szCs w:val="24"/>
              </w:rPr>
            </w:pPr>
            <w:r w:rsidRPr="00C16B03">
              <w:rPr>
                <w:sz w:val="24"/>
                <w:szCs w:val="24"/>
              </w:rPr>
              <w:t>- Các phương pháp điều chỉnh các thông số khói, gió khi đặc tính than thay đổi;</w:t>
            </w:r>
          </w:p>
          <w:p w:rsidR="00D63D01" w:rsidRPr="00C16B03" w:rsidRDefault="00D63D01" w:rsidP="00826E54">
            <w:pPr>
              <w:spacing w:before="40" w:after="40" w:line="240" w:lineRule="auto"/>
              <w:jc w:val="both"/>
              <w:rPr>
                <w:sz w:val="24"/>
                <w:szCs w:val="24"/>
              </w:rPr>
            </w:pPr>
            <w:r w:rsidRPr="00C16B03">
              <w:rPr>
                <w:sz w:val="24"/>
                <w:szCs w:val="24"/>
              </w:rPr>
              <w:t>- Dự kiến các bước tiến hành hiệu chỉnh lò hơi với loại than có đặc tính khác với than thiết kế;</w:t>
            </w:r>
          </w:p>
          <w:p w:rsidR="00D63D01" w:rsidRPr="00C16B03" w:rsidRDefault="00D63D01" w:rsidP="00826E54">
            <w:pPr>
              <w:spacing w:before="40" w:after="40" w:line="240" w:lineRule="auto"/>
              <w:jc w:val="both"/>
              <w:rPr>
                <w:sz w:val="24"/>
                <w:szCs w:val="24"/>
              </w:rPr>
            </w:pPr>
            <w:r w:rsidRPr="00C16B03">
              <w:rPr>
                <w:sz w:val="24"/>
                <w:szCs w:val="24"/>
              </w:rPr>
              <w:t>- Thực hành: giám sát, hướng dẫn các VHV điều chỉnh các thông số khói gió khi lò hơi đốt loại than nói trên;</w:t>
            </w:r>
          </w:p>
          <w:p w:rsidR="00D63D01" w:rsidRPr="00C16B03" w:rsidRDefault="00D63D01" w:rsidP="00826E54">
            <w:pPr>
              <w:spacing w:before="40" w:after="40" w:line="240" w:lineRule="auto"/>
              <w:jc w:val="both"/>
              <w:rPr>
                <w:sz w:val="24"/>
                <w:szCs w:val="24"/>
              </w:rPr>
            </w:pPr>
            <w:r w:rsidRPr="00C16B03">
              <w:rPr>
                <w:sz w:val="24"/>
                <w:szCs w:val="24"/>
              </w:rPr>
              <w:t>- Đánh giá quá trình cháy, đưa ra các khuyến cáo về giới han max, min của các thông số của của lò hơi như: Công suất, tỷ lệ % trong hệ thông cân băng khói gió</w:t>
            </w:r>
            <w:r w:rsidR="006E6FF3" w:rsidRPr="00C16B03">
              <w:rPr>
                <w:sz w:val="24"/>
                <w:szCs w:val="24"/>
              </w:rPr>
              <w:t>.</w:t>
            </w:r>
            <w:r w:rsidRPr="00C16B03">
              <w:rPr>
                <w:sz w:val="24"/>
                <w:szCs w:val="24"/>
              </w:rPr>
              <w:t>..</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 xml:space="preserve">Đối tượng học viên: </w:t>
            </w:r>
          </w:p>
          <w:p w:rsidR="00D63D01" w:rsidRPr="00C16B03" w:rsidRDefault="00D63D01" w:rsidP="00826E54">
            <w:pPr>
              <w:spacing w:before="40" w:after="40" w:line="240" w:lineRule="auto"/>
              <w:jc w:val="both"/>
              <w:rPr>
                <w:sz w:val="24"/>
                <w:szCs w:val="24"/>
              </w:rPr>
            </w:pPr>
            <w:r w:rsidRPr="00C16B03">
              <w:rPr>
                <w:sz w:val="24"/>
                <w:szCs w:val="24"/>
              </w:rPr>
              <w:t>- Lãnh đạo Phân xưởng vận hành lò máy và lãnh đạo phòng: KT, AT&amp;MT các đơn vị nhiệt điện</w:t>
            </w:r>
          </w:p>
          <w:p w:rsidR="00D63D01" w:rsidRPr="00C16B03" w:rsidRDefault="00D63D01" w:rsidP="00826E54">
            <w:pPr>
              <w:spacing w:before="40" w:after="40" w:line="240" w:lineRule="auto"/>
              <w:jc w:val="both"/>
              <w:rPr>
                <w:sz w:val="24"/>
                <w:szCs w:val="24"/>
              </w:rPr>
            </w:pPr>
            <w:r w:rsidRPr="00C16B03">
              <w:rPr>
                <w:sz w:val="24"/>
                <w:szCs w:val="24"/>
              </w:rPr>
              <w:t>- KTV PX, chức danh Lò trưởng, Lò phó của các đơn vị nhiệt điện</w:t>
            </w:r>
          </w:p>
          <w:p w:rsidR="00D63D01" w:rsidRPr="00C16B03" w:rsidRDefault="00D63D01" w:rsidP="00826E54">
            <w:pPr>
              <w:spacing w:before="40" w:after="40" w:line="240" w:lineRule="auto"/>
              <w:jc w:val="both"/>
              <w:rPr>
                <w:b/>
                <w:sz w:val="24"/>
                <w:szCs w:val="24"/>
              </w:rPr>
            </w:pPr>
            <w:r w:rsidRPr="00C16B03">
              <w:rPr>
                <w:b/>
                <w:sz w:val="24"/>
                <w:szCs w:val="24"/>
              </w:rPr>
              <w:t xml:space="preserve">- </w:t>
            </w:r>
            <w:r w:rsidRPr="00C16B03">
              <w:rPr>
                <w:sz w:val="24"/>
                <w:szCs w:val="24"/>
              </w:rPr>
              <w:t>Cán bộ phòng KT các đơn vị nhiệt điện có chuyên môn về điều khiển tự động</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Số lượng học viên dự kiến:</w:t>
            </w:r>
          </w:p>
          <w:p w:rsidR="00D63D01" w:rsidRPr="00C16B03" w:rsidRDefault="00D63D01" w:rsidP="00826E54">
            <w:pPr>
              <w:pStyle w:val="ListParagraph"/>
              <w:spacing w:before="40" w:after="40" w:line="240" w:lineRule="auto"/>
              <w:ind w:left="0"/>
              <w:contextualSpacing w:val="0"/>
              <w:jc w:val="both"/>
              <w:rPr>
                <w:sz w:val="24"/>
                <w:szCs w:val="24"/>
              </w:rPr>
            </w:pPr>
            <w:r w:rsidRPr="00C16B03">
              <w:rPr>
                <w:sz w:val="24"/>
                <w:szCs w:val="24"/>
              </w:rPr>
              <w:t>- Công ty NĐ Duyên Hải: 24 người</w:t>
            </w:r>
          </w:p>
          <w:p w:rsidR="00D63D01" w:rsidRPr="00C16B03" w:rsidRDefault="00D63D01" w:rsidP="00826E54">
            <w:pPr>
              <w:pStyle w:val="ListParagraph"/>
              <w:spacing w:before="40" w:after="40" w:line="240" w:lineRule="auto"/>
              <w:ind w:left="0"/>
              <w:contextualSpacing w:val="0"/>
              <w:jc w:val="both"/>
              <w:rPr>
                <w:sz w:val="24"/>
                <w:szCs w:val="24"/>
              </w:rPr>
            </w:pPr>
            <w:r w:rsidRPr="00C16B03">
              <w:rPr>
                <w:sz w:val="24"/>
                <w:szCs w:val="24"/>
              </w:rPr>
              <w:t>- Công ty NĐ Nghi Sơn: 8 người</w:t>
            </w:r>
          </w:p>
          <w:p w:rsidR="00D63D01" w:rsidRPr="00C16B03" w:rsidRDefault="00D63D01" w:rsidP="00826E54">
            <w:pPr>
              <w:pStyle w:val="ListParagraph"/>
              <w:spacing w:before="40" w:after="40" w:line="240" w:lineRule="auto"/>
              <w:ind w:left="0"/>
              <w:contextualSpacing w:val="0"/>
              <w:jc w:val="both"/>
              <w:rPr>
                <w:sz w:val="24"/>
                <w:szCs w:val="24"/>
              </w:rPr>
            </w:pPr>
            <w:r w:rsidRPr="00C16B03">
              <w:rPr>
                <w:sz w:val="24"/>
                <w:szCs w:val="24"/>
              </w:rPr>
              <w:t>- Công ty NĐ Uông Bí: 8 người</w:t>
            </w:r>
          </w:p>
          <w:p w:rsidR="00D63D01" w:rsidRPr="00C16B03" w:rsidRDefault="00D63D01" w:rsidP="00826E54">
            <w:pPr>
              <w:spacing w:before="40" w:after="40" w:line="240" w:lineRule="auto"/>
              <w:jc w:val="both"/>
              <w:rPr>
                <w:b/>
                <w:sz w:val="24"/>
                <w:szCs w:val="24"/>
              </w:rPr>
            </w:pPr>
            <w:r w:rsidRPr="00C16B03">
              <w:rPr>
                <w:b/>
                <w:sz w:val="24"/>
                <w:szCs w:val="24"/>
              </w:rPr>
              <w:t>Tổng cộng: 40 người</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Địa điểm, hình thức đào tạo đề xuất:</w:t>
            </w:r>
          </w:p>
          <w:p w:rsidR="00D63D01" w:rsidRPr="00C16B03" w:rsidRDefault="00D63D01" w:rsidP="00826E54">
            <w:pPr>
              <w:spacing w:before="40" w:after="40" w:line="240" w:lineRule="auto"/>
              <w:jc w:val="both"/>
              <w:rPr>
                <w:sz w:val="24"/>
                <w:szCs w:val="24"/>
              </w:rPr>
            </w:pPr>
            <w:r w:rsidRPr="00C16B03">
              <w:rPr>
                <w:sz w:val="24"/>
                <w:szCs w:val="24"/>
              </w:rPr>
              <w:t>Trực tiếp tại CTNĐ Duyên Hải</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Thời lượng đào tạo:</w:t>
            </w:r>
          </w:p>
          <w:p w:rsidR="00D63D01" w:rsidRPr="00C16B03" w:rsidRDefault="00D63D01" w:rsidP="00826E54">
            <w:pPr>
              <w:spacing w:before="40" w:after="40" w:line="240" w:lineRule="auto"/>
              <w:jc w:val="both"/>
              <w:rPr>
                <w:b/>
                <w:sz w:val="24"/>
                <w:szCs w:val="24"/>
              </w:rPr>
            </w:pPr>
            <w:r w:rsidRPr="00C16B03">
              <w:rPr>
                <w:sz w:val="24"/>
                <w:szCs w:val="24"/>
              </w:rPr>
              <w:t>05 ngày</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Thời gian dự kiến tổ chức lớp:</w:t>
            </w:r>
          </w:p>
          <w:p w:rsidR="00D63D01" w:rsidRPr="00C16B03" w:rsidRDefault="00D63D01" w:rsidP="00826E54">
            <w:pPr>
              <w:spacing w:before="40" w:after="40" w:line="240" w:lineRule="auto"/>
              <w:jc w:val="both"/>
              <w:rPr>
                <w:b/>
                <w:sz w:val="24"/>
                <w:szCs w:val="24"/>
              </w:rPr>
            </w:pPr>
            <w:r w:rsidRPr="00C16B03">
              <w:rPr>
                <w:sz w:val="24"/>
                <w:szCs w:val="24"/>
              </w:rPr>
              <w:t>Quý III/2021</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Đề cương, khung chương trình đào tạo:</w:t>
            </w:r>
          </w:p>
          <w:p w:rsidR="00D63D01" w:rsidRPr="00C16B03" w:rsidRDefault="00D63D01" w:rsidP="00826E54">
            <w:pPr>
              <w:spacing w:before="40" w:after="40" w:line="240" w:lineRule="auto"/>
              <w:jc w:val="both"/>
              <w:rPr>
                <w:sz w:val="24"/>
                <w:szCs w:val="24"/>
              </w:rPr>
            </w:pPr>
            <w:r w:rsidRPr="00C16B03">
              <w:rPr>
                <w:sz w:val="24"/>
                <w:szCs w:val="24"/>
              </w:rPr>
              <w:t>- Đại cương về lý thuyết cháy (1 buổi);</w:t>
            </w:r>
          </w:p>
          <w:p w:rsidR="00D63D01" w:rsidRPr="00C16B03" w:rsidRDefault="00D63D01" w:rsidP="00826E54">
            <w:pPr>
              <w:spacing w:before="40" w:after="40" w:line="240" w:lineRule="auto"/>
              <w:jc w:val="both"/>
              <w:rPr>
                <w:sz w:val="24"/>
                <w:szCs w:val="24"/>
              </w:rPr>
            </w:pPr>
            <w:r w:rsidRPr="00C16B03">
              <w:rPr>
                <w:sz w:val="24"/>
                <w:szCs w:val="24"/>
              </w:rPr>
              <w:t>- Tổ chức quá trình cháy của các lò hơi hiện hừu tại các đơn vị nhiệt điện (1 buổi);</w:t>
            </w:r>
          </w:p>
          <w:p w:rsidR="00D63D01" w:rsidRPr="00C16B03" w:rsidRDefault="00D63D01" w:rsidP="00826E54">
            <w:pPr>
              <w:spacing w:before="40" w:after="40" w:line="240" w:lineRule="auto"/>
              <w:jc w:val="both"/>
              <w:rPr>
                <w:sz w:val="24"/>
                <w:szCs w:val="24"/>
              </w:rPr>
            </w:pPr>
            <w:r w:rsidRPr="00C16B03">
              <w:rPr>
                <w:sz w:val="24"/>
                <w:szCs w:val="24"/>
              </w:rPr>
              <w:t>- Phân tích ưu nhược điểm quá trình khí động buồng lửa các lò hơi hiện h</w:t>
            </w:r>
            <w:r w:rsidR="00BC52F9">
              <w:rPr>
                <w:sz w:val="24"/>
                <w:szCs w:val="24"/>
              </w:rPr>
              <w:t>ũ</w:t>
            </w:r>
            <w:r w:rsidRPr="00C16B03">
              <w:rPr>
                <w:sz w:val="24"/>
                <w:szCs w:val="24"/>
              </w:rPr>
              <w:t>u</w:t>
            </w:r>
            <w:r w:rsidR="00BC52F9">
              <w:rPr>
                <w:sz w:val="24"/>
                <w:szCs w:val="24"/>
              </w:rPr>
              <w:t xml:space="preserve"> </w:t>
            </w:r>
            <w:r w:rsidRPr="00C16B03">
              <w:rPr>
                <w:sz w:val="24"/>
                <w:szCs w:val="24"/>
              </w:rPr>
              <w:t>(2 buổi);</w:t>
            </w:r>
          </w:p>
          <w:p w:rsidR="00D63D01" w:rsidRPr="00C16B03" w:rsidRDefault="00D63D01" w:rsidP="00826E54">
            <w:pPr>
              <w:spacing w:before="40" w:after="40" w:line="240" w:lineRule="auto"/>
              <w:jc w:val="both"/>
              <w:rPr>
                <w:sz w:val="24"/>
                <w:szCs w:val="24"/>
              </w:rPr>
            </w:pPr>
            <w:r w:rsidRPr="00C16B03">
              <w:rPr>
                <w:sz w:val="24"/>
                <w:szCs w:val="24"/>
              </w:rPr>
              <w:t>- Các phương pháp hiệu chỉnh truyền thống, và hiệu chỉnh áp dụng công nghệ số (1 buổi);</w:t>
            </w:r>
          </w:p>
          <w:p w:rsidR="00D63D01" w:rsidRPr="00C16B03" w:rsidRDefault="00D63D01" w:rsidP="00826E54">
            <w:pPr>
              <w:spacing w:before="40" w:after="40" w:line="240" w:lineRule="auto"/>
              <w:jc w:val="both"/>
              <w:rPr>
                <w:sz w:val="24"/>
                <w:szCs w:val="24"/>
              </w:rPr>
            </w:pPr>
            <w:r w:rsidRPr="00C16B03">
              <w:rPr>
                <w:sz w:val="24"/>
                <w:szCs w:val="24"/>
              </w:rPr>
              <w:t>- Thực hành nhận dạng các thông số của lò hơi đang vận hành (1 buổi)</w:t>
            </w:r>
          </w:p>
          <w:p w:rsidR="00D63D01" w:rsidRPr="00C16B03" w:rsidRDefault="00D63D01" w:rsidP="00826E54">
            <w:pPr>
              <w:spacing w:before="40" w:after="40" w:line="240" w:lineRule="auto"/>
              <w:jc w:val="both"/>
              <w:rPr>
                <w:sz w:val="24"/>
                <w:szCs w:val="24"/>
              </w:rPr>
            </w:pPr>
            <w:r w:rsidRPr="00C16B03">
              <w:rPr>
                <w:sz w:val="24"/>
                <w:szCs w:val="24"/>
              </w:rPr>
              <w:t>- Yêu cầu hướng dẫn cách làm và triển khai cụ thể (1 buổi).</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Đối tác dự kiến:</w:t>
            </w:r>
          </w:p>
          <w:p w:rsidR="00D63D01" w:rsidRPr="00C16B03" w:rsidRDefault="00D63D01" w:rsidP="00826E54">
            <w:pPr>
              <w:spacing w:before="40" w:after="40" w:line="240" w:lineRule="auto"/>
              <w:jc w:val="both"/>
              <w:rPr>
                <w:b/>
                <w:sz w:val="24"/>
                <w:szCs w:val="24"/>
              </w:rPr>
            </w:pPr>
            <w:r w:rsidRPr="00C16B03">
              <w:rPr>
                <w:sz w:val="24"/>
                <w:szCs w:val="24"/>
              </w:rPr>
              <w:lastRenderedPageBreak/>
              <w:t xml:space="preserve">Viện Công nghệ Nhiệt- Lạnh, Đại học Bách khoa Hà Nội &amp; Trung tâm thí nghiệm điện miền bắc; </w:t>
            </w:r>
          </w:p>
        </w:tc>
      </w:tr>
      <w:tr w:rsidR="00D63D01" w:rsidRPr="00C16B03" w:rsidTr="009B3640">
        <w:tc>
          <w:tcPr>
            <w:tcW w:w="305" w:type="pct"/>
            <w:shd w:val="clear" w:color="auto" w:fill="auto"/>
            <w:vAlign w:val="center"/>
          </w:tcPr>
          <w:p w:rsidR="00D63D01" w:rsidRPr="00C16B03" w:rsidRDefault="00D63D01" w:rsidP="00086D3F">
            <w:pPr>
              <w:pStyle w:val="ListParagraph"/>
              <w:numPr>
                <w:ilvl w:val="0"/>
                <w:numId w:val="15"/>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Yêu cầu/Sự cần thiết tổ chức đào tạo của khóa học:</w:t>
            </w:r>
          </w:p>
          <w:p w:rsidR="00D63D01" w:rsidRPr="00C16B03" w:rsidRDefault="00D63D01" w:rsidP="00826E54">
            <w:pPr>
              <w:spacing w:before="40" w:after="40" w:line="240" w:lineRule="auto"/>
              <w:jc w:val="both"/>
              <w:rPr>
                <w:sz w:val="24"/>
                <w:szCs w:val="24"/>
              </w:rPr>
            </w:pPr>
            <w:r w:rsidRPr="00C16B03">
              <w:rPr>
                <w:sz w:val="24"/>
                <w:szCs w:val="24"/>
              </w:rPr>
              <w:t>- Hiệu chỉnh thông số vận hành của Lò hơi là nhiệm vụ quan trọng giúp duy tr</w:t>
            </w:r>
            <w:r w:rsidR="00191DBE" w:rsidRPr="00C16B03">
              <w:rPr>
                <w:sz w:val="24"/>
                <w:szCs w:val="24"/>
              </w:rPr>
              <w:t>ì</w:t>
            </w:r>
            <w:r w:rsidRPr="00C16B03">
              <w:rPr>
                <w:sz w:val="24"/>
                <w:szCs w:val="24"/>
              </w:rPr>
              <w:t xml:space="preserve"> và tối ưu thống số vận hành của lò hơi với mong muốn ổn định và từng bước có hiệu quả;</w:t>
            </w:r>
          </w:p>
          <w:p w:rsidR="00D63D01" w:rsidRPr="00C16B03" w:rsidRDefault="00D63D01" w:rsidP="00826E54">
            <w:pPr>
              <w:spacing w:before="40" w:after="40" w:line="240" w:lineRule="auto"/>
              <w:jc w:val="both"/>
              <w:rPr>
                <w:sz w:val="24"/>
                <w:szCs w:val="24"/>
              </w:rPr>
            </w:pPr>
            <w:r w:rsidRPr="00C16B03">
              <w:rPr>
                <w:sz w:val="24"/>
                <w:szCs w:val="24"/>
              </w:rPr>
              <w:t>- Hiện nay công tác nghiên cứu hiệu chỉnh định tham số vận hành của lò hơi trong khi phải đốt các loại thạn t</w:t>
            </w:r>
            <w:r w:rsidR="00191DBE" w:rsidRPr="00C16B03">
              <w:rPr>
                <w:sz w:val="24"/>
                <w:szCs w:val="24"/>
              </w:rPr>
              <w:t>rộ</w:t>
            </w:r>
            <w:r w:rsidRPr="00C16B03">
              <w:rPr>
                <w:sz w:val="24"/>
                <w:szCs w:val="24"/>
              </w:rPr>
              <w:t>n nhập khẩu vơi than nội địa nhằm đáp ưng việc đa dạng hóa nguồn cung nhiên liệu phục vụ nhu cầu SXKD điện.</w:t>
            </w:r>
          </w:p>
          <w:p w:rsidR="00D63D01" w:rsidRPr="00C16B03" w:rsidRDefault="00D63D01" w:rsidP="00826E54">
            <w:pPr>
              <w:spacing w:before="40" w:after="40" w:line="240" w:lineRule="auto"/>
              <w:jc w:val="both"/>
              <w:rPr>
                <w:b/>
                <w:sz w:val="24"/>
                <w:szCs w:val="24"/>
              </w:rPr>
            </w:pPr>
            <w:r w:rsidRPr="00C16B03">
              <w:rPr>
                <w:sz w:val="24"/>
                <w:szCs w:val="24"/>
              </w:rPr>
              <w:t>- Các Vận hành viên cần có tư duy đón nhận sự thay đổi các loại than nhập khẩu phục vụ việc phát điện ….</w:t>
            </w:r>
          </w:p>
        </w:tc>
      </w:tr>
    </w:tbl>
    <w:p w:rsidR="00D63D01" w:rsidRPr="00C16B03" w:rsidRDefault="00D63D01" w:rsidP="004A32CF">
      <w:pPr>
        <w:spacing w:after="0" w:line="240" w:lineRule="auto"/>
        <w:jc w:val="center"/>
        <w:rPr>
          <w:b/>
        </w:rPr>
      </w:pPr>
    </w:p>
    <w:p w:rsidR="00D63D01" w:rsidRPr="00CD1D46" w:rsidRDefault="00D63D01"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8" w:name="_Toc58845403"/>
      <w:r w:rsidRPr="00CD1D46">
        <w:rPr>
          <w:rFonts w:ascii="Times New Roman" w:hAnsi="Times New Roman" w:cs="Times New Roman"/>
          <w:b/>
          <w:color w:val="auto"/>
          <w:sz w:val="26"/>
          <w:szCs w:val="26"/>
        </w:rPr>
        <w:lastRenderedPageBreak/>
        <w:t>Phụ lục 08</w:t>
      </w:r>
      <w:r w:rsidR="0081587F">
        <w:rPr>
          <w:rFonts w:ascii="Times New Roman" w:hAnsi="Times New Roman" w:cs="Times New Roman"/>
          <w:b/>
          <w:color w:val="auto"/>
          <w:sz w:val="26"/>
          <w:szCs w:val="26"/>
        </w:rPr>
        <w:t xml:space="preserve">: </w:t>
      </w:r>
      <w:r w:rsidR="008F1360" w:rsidRPr="00CD1D46">
        <w:rPr>
          <w:rFonts w:ascii="Times New Roman" w:hAnsi="Times New Roman" w:cs="Times New Roman"/>
          <w:b/>
          <w:color w:val="auto"/>
          <w:sz w:val="26"/>
          <w:szCs w:val="26"/>
        </w:rPr>
        <w:t>KHÓA NHẬN DIỆN, PHÂN TÍCH, ĐÁNH GIÁ, KIỂM SOÁT RỦI RO TẠI DOANH NGHIỆP</w:t>
      </w:r>
      <w:bookmarkEnd w:id="8"/>
      <w:r w:rsidR="008F1360" w:rsidRPr="00CD1D46">
        <w:rPr>
          <w:rFonts w:ascii="Times New Roman" w:hAnsi="Times New Roman" w:cs="Times New Roman"/>
          <w:b/>
          <w:color w:val="auto"/>
          <w:sz w:val="26"/>
          <w:szCs w:val="26"/>
        </w:rPr>
        <w:t xml:space="preserve"> </w:t>
      </w:r>
    </w:p>
    <w:p w:rsidR="00235A64" w:rsidRPr="00C16B03" w:rsidRDefault="00235A64" w:rsidP="004A32CF">
      <w:pPr>
        <w:spacing w:after="0" w:line="240" w:lineRule="auto"/>
        <w:jc w:val="cente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CB1228" w:rsidRPr="00C16B03" w:rsidTr="00CB1228">
        <w:tc>
          <w:tcPr>
            <w:tcW w:w="305" w:type="pct"/>
            <w:shd w:val="clear" w:color="auto" w:fill="auto"/>
            <w:vAlign w:val="center"/>
          </w:tcPr>
          <w:p w:rsidR="00D63D01" w:rsidRPr="00C16B03" w:rsidRDefault="00D63D01" w:rsidP="00826E54">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D63D01" w:rsidRPr="00C16B03" w:rsidRDefault="00D63D01" w:rsidP="00826E54">
            <w:pPr>
              <w:spacing w:before="40" w:after="40" w:line="240" w:lineRule="auto"/>
              <w:jc w:val="center"/>
              <w:rPr>
                <w:b/>
                <w:sz w:val="24"/>
                <w:szCs w:val="24"/>
              </w:rPr>
            </w:pPr>
            <w:r w:rsidRPr="00C16B03">
              <w:rPr>
                <w:b/>
                <w:sz w:val="24"/>
                <w:szCs w:val="24"/>
              </w:rPr>
              <w:t>NỘI DUNG</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Tên khóa học:</w:t>
            </w:r>
          </w:p>
          <w:p w:rsidR="00D63D01" w:rsidRPr="00C16B03" w:rsidRDefault="00D63D01" w:rsidP="00826E54">
            <w:pPr>
              <w:spacing w:before="40" w:after="40" w:line="240" w:lineRule="auto"/>
              <w:jc w:val="both"/>
              <w:rPr>
                <w:sz w:val="24"/>
                <w:szCs w:val="24"/>
              </w:rPr>
            </w:pPr>
            <w:r w:rsidRPr="00C16B03">
              <w:rPr>
                <w:sz w:val="24"/>
                <w:szCs w:val="24"/>
              </w:rPr>
              <w:t>Nhận diện, phân tích, đánh giá, kiểm soát rủi ro tại doanh nghiệp</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Mục tiêu đào tạo:</w:t>
            </w:r>
          </w:p>
          <w:p w:rsidR="00D63D01" w:rsidRPr="00C16B03" w:rsidRDefault="00D63D01" w:rsidP="00826E54">
            <w:pPr>
              <w:spacing w:before="40" w:after="40" w:line="240" w:lineRule="auto"/>
              <w:jc w:val="both"/>
              <w:rPr>
                <w:sz w:val="24"/>
                <w:szCs w:val="24"/>
              </w:rPr>
            </w:pPr>
            <w:r w:rsidRPr="00C16B03">
              <w:rPr>
                <w:sz w:val="24"/>
                <w:szCs w:val="24"/>
              </w:rPr>
              <w:t>Sau khóa học, học viên sẽ nắm rõ/ hiểu/ thực hiện được:</w:t>
            </w:r>
          </w:p>
          <w:p w:rsidR="00D63D01" w:rsidRPr="00C16B03" w:rsidRDefault="00D63D01" w:rsidP="00826E54">
            <w:pPr>
              <w:spacing w:before="40" w:after="40" w:line="240" w:lineRule="auto"/>
              <w:jc w:val="both"/>
              <w:rPr>
                <w:sz w:val="24"/>
                <w:szCs w:val="24"/>
              </w:rPr>
            </w:pPr>
            <w:r w:rsidRPr="00C16B03">
              <w:rPr>
                <w:sz w:val="24"/>
                <w:szCs w:val="24"/>
              </w:rPr>
              <w:t>- Nhận diện, phân tích các rủi ro trong TCT để phục vụ công tác lập kế hoạch quản trị rủi ro của TCT hằng năm;</w:t>
            </w:r>
          </w:p>
          <w:p w:rsidR="00D63D01" w:rsidRPr="00C16B03" w:rsidRDefault="00D63D01" w:rsidP="00826E54">
            <w:pPr>
              <w:spacing w:before="40" w:after="40" w:line="240" w:lineRule="auto"/>
              <w:jc w:val="both"/>
              <w:rPr>
                <w:sz w:val="24"/>
                <w:szCs w:val="24"/>
              </w:rPr>
            </w:pPr>
            <w:r w:rsidRPr="00C16B03">
              <w:rPr>
                <w:sz w:val="24"/>
                <w:szCs w:val="24"/>
              </w:rPr>
              <w:t>- Đánh giá, kiểm soát rủi ro dựa trên kế hoạch đã lập và tình hình thực tiễn của TCT.</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 xml:space="preserve">Đối tượng học viên: </w:t>
            </w:r>
          </w:p>
          <w:p w:rsidR="00D63D01" w:rsidRPr="00C16B03" w:rsidRDefault="00D63D01" w:rsidP="00826E54">
            <w:pPr>
              <w:spacing w:before="40" w:after="40" w:line="240" w:lineRule="auto"/>
              <w:jc w:val="both"/>
              <w:rPr>
                <w:sz w:val="24"/>
                <w:szCs w:val="24"/>
              </w:rPr>
            </w:pPr>
            <w:r w:rsidRPr="00C16B03">
              <w:rPr>
                <w:b/>
                <w:sz w:val="24"/>
                <w:szCs w:val="24"/>
              </w:rPr>
              <w:t xml:space="preserve">- </w:t>
            </w:r>
            <w:r w:rsidRPr="00C16B03">
              <w:rPr>
                <w:sz w:val="24"/>
                <w:szCs w:val="24"/>
              </w:rPr>
              <w:t>Ban Kế hoạch</w:t>
            </w:r>
          </w:p>
          <w:p w:rsidR="00D63D01" w:rsidRPr="00C16B03" w:rsidRDefault="00D63D01" w:rsidP="00826E54">
            <w:pPr>
              <w:spacing w:before="40" w:after="40" w:line="240" w:lineRule="auto"/>
              <w:jc w:val="both"/>
              <w:rPr>
                <w:sz w:val="24"/>
                <w:szCs w:val="24"/>
              </w:rPr>
            </w:pPr>
            <w:r w:rsidRPr="00C16B03">
              <w:rPr>
                <w:sz w:val="24"/>
                <w:szCs w:val="24"/>
              </w:rPr>
              <w:t>- Lãnh đạo TCT, lãnh đạo các Ban cơ quan TCT và đơn vị</w:t>
            </w:r>
          </w:p>
          <w:p w:rsidR="00D63D01" w:rsidRPr="00C16B03" w:rsidRDefault="00D63D01" w:rsidP="00826E54">
            <w:pPr>
              <w:spacing w:before="40" w:after="40" w:line="240" w:lineRule="auto"/>
              <w:jc w:val="both"/>
              <w:rPr>
                <w:sz w:val="24"/>
                <w:szCs w:val="24"/>
              </w:rPr>
            </w:pPr>
            <w:r w:rsidRPr="00C16B03">
              <w:rPr>
                <w:sz w:val="24"/>
                <w:szCs w:val="24"/>
              </w:rPr>
              <w:t>- Chuyên viên phụ trách nội dung tổng hợp rủi ro của các Ban, các đơn vị</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Số lượng học viên</w:t>
            </w:r>
            <w:r w:rsidR="005E615A">
              <w:rPr>
                <w:b/>
                <w:sz w:val="24"/>
                <w:szCs w:val="24"/>
              </w:rPr>
              <w:t xml:space="preserve"> (dự kiến)</w:t>
            </w:r>
            <w:r w:rsidRPr="00C16B03">
              <w:rPr>
                <w:b/>
                <w:sz w:val="24"/>
                <w:szCs w:val="24"/>
              </w:rPr>
              <w:t>:</w:t>
            </w:r>
          </w:p>
          <w:p w:rsidR="00D63D01" w:rsidRPr="00C16B03" w:rsidRDefault="00D63D01" w:rsidP="00826E54">
            <w:pPr>
              <w:spacing w:before="40" w:after="40" w:line="240" w:lineRule="auto"/>
              <w:jc w:val="both"/>
              <w:rPr>
                <w:bCs/>
                <w:sz w:val="24"/>
                <w:szCs w:val="24"/>
              </w:rPr>
            </w:pPr>
            <w:r w:rsidRPr="00C16B03">
              <w:rPr>
                <w:bCs/>
                <w:sz w:val="24"/>
                <w:szCs w:val="24"/>
              </w:rPr>
              <w:t>- Ban Kế hoạch: 03 người</w:t>
            </w:r>
          </w:p>
          <w:p w:rsidR="00D63D01" w:rsidRPr="00C16B03" w:rsidRDefault="00D63D01" w:rsidP="00826E54">
            <w:pPr>
              <w:spacing w:before="40" w:after="40" w:line="240" w:lineRule="auto"/>
              <w:jc w:val="both"/>
              <w:rPr>
                <w:bCs/>
                <w:sz w:val="24"/>
                <w:szCs w:val="24"/>
              </w:rPr>
            </w:pPr>
            <w:r w:rsidRPr="00C16B03">
              <w:rPr>
                <w:bCs/>
                <w:sz w:val="24"/>
                <w:szCs w:val="24"/>
              </w:rPr>
              <w:t>- Lãnh đạo TCT, lãnh đạo các ban và đơn vị: 35 người</w:t>
            </w:r>
          </w:p>
          <w:p w:rsidR="00D63D01" w:rsidRPr="00C16B03" w:rsidRDefault="00D63D01" w:rsidP="00826E54">
            <w:pPr>
              <w:spacing w:before="40" w:after="40" w:line="240" w:lineRule="auto"/>
              <w:jc w:val="both"/>
              <w:rPr>
                <w:bCs/>
                <w:sz w:val="24"/>
                <w:szCs w:val="24"/>
              </w:rPr>
            </w:pPr>
            <w:r w:rsidRPr="00C16B03">
              <w:rPr>
                <w:bCs/>
                <w:sz w:val="24"/>
                <w:szCs w:val="24"/>
              </w:rPr>
              <w:t>- Chuyên viên tại các Ban, đơn vị: 48 người</w:t>
            </w:r>
          </w:p>
          <w:p w:rsidR="00D63D01" w:rsidRPr="00C16B03" w:rsidRDefault="00D63D01" w:rsidP="00826E54">
            <w:pPr>
              <w:spacing w:before="40" w:after="40" w:line="240" w:lineRule="auto"/>
              <w:jc w:val="both"/>
              <w:rPr>
                <w:b/>
                <w:sz w:val="24"/>
                <w:szCs w:val="24"/>
              </w:rPr>
            </w:pPr>
            <w:r w:rsidRPr="00C16B03">
              <w:rPr>
                <w:b/>
                <w:sz w:val="24"/>
                <w:szCs w:val="24"/>
              </w:rPr>
              <w:t>Tổng cộng: 80 người</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Địa điểm, hình thức đào tạo đề xuất:</w:t>
            </w:r>
          </w:p>
          <w:p w:rsidR="00D63D01" w:rsidRPr="00C16B03" w:rsidRDefault="001938DE" w:rsidP="00826E54">
            <w:pPr>
              <w:spacing w:before="40" w:after="40" w:line="240" w:lineRule="auto"/>
              <w:jc w:val="both"/>
              <w:rPr>
                <w:sz w:val="24"/>
                <w:szCs w:val="24"/>
              </w:rPr>
            </w:pPr>
            <w:r w:rsidRPr="00C16B03">
              <w:rPr>
                <w:sz w:val="24"/>
                <w:szCs w:val="24"/>
              </w:rPr>
              <w:t>Trực tiếp tại Trụ sở Tổng công ty, kết nối Hội nghị truyền hình tới các đơn vị</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Thời lượng đào tạo:</w:t>
            </w:r>
          </w:p>
          <w:p w:rsidR="00D63D01" w:rsidRPr="00C16B03" w:rsidRDefault="00D63D01" w:rsidP="00826E54">
            <w:pPr>
              <w:spacing w:before="40" w:after="40" w:line="240" w:lineRule="auto"/>
              <w:jc w:val="both"/>
              <w:rPr>
                <w:b/>
                <w:sz w:val="24"/>
                <w:szCs w:val="24"/>
              </w:rPr>
            </w:pPr>
            <w:r w:rsidRPr="00C16B03">
              <w:rPr>
                <w:sz w:val="24"/>
                <w:szCs w:val="24"/>
              </w:rPr>
              <w:t>02 ngày</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Thời gian dự kiến tổ chức lớp:</w:t>
            </w:r>
          </w:p>
          <w:p w:rsidR="00D63D01" w:rsidRPr="00C16B03" w:rsidRDefault="00D63D01" w:rsidP="00826E54">
            <w:pPr>
              <w:spacing w:before="40" w:after="40" w:line="240" w:lineRule="auto"/>
              <w:jc w:val="both"/>
              <w:rPr>
                <w:b/>
                <w:sz w:val="24"/>
                <w:szCs w:val="24"/>
              </w:rPr>
            </w:pPr>
            <w:r w:rsidRPr="00C16B03">
              <w:rPr>
                <w:sz w:val="24"/>
                <w:szCs w:val="24"/>
              </w:rPr>
              <w:t>Quý IV năm 2021</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Đề cương, khung chương trình đào tạo:</w:t>
            </w:r>
          </w:p>
          <w:p w:rsidR="00D63D01" w:rsidRPr="00C16B03" w:rsidRDefault="00D63D01" w:rsidP="00826E54">
            <w:pPr>
              <w:spacing w:before="40" w:after="40" w:line="240" w:lineRule="auto"/>
              <w:jc w:val="both"/>
              <w:rPr>
                <w:sz w:val="24"/>
                <w:szCs w:val="24"/>
              </w:rPr>
            </w:pPr>
            <w:r w:rsidRPr="00C16B03">
              <w:rPr>
                <w:sz w:val="24"/>
                <w:szCs w:val="24"/>
              </w:rPr>
              <w:t>- Nhận diện rủi ro doanh nghiệp (1 buổi);</w:t>
            </w:r>
          </w:p>
          <w:p w:rsidR="00D63D01" w:rsidRPr="00C16B03" w:rsidRDefault="00D63D01" w:rsidP="00826E54">
            <w:pPr>
              <w:spacing w:before="40" w:after="40" w:line="240" w:lineRule="auto"/>
              <w:jc w:val="both"/>
              <w:rPr>
                <w:sz w:val="24"/>
                <w:szCs w:val="24"/>
              </w:rPr>
            </w:pPr>
            <w:r w:rsidRPr="00C16B03">
              <w:rPr>
                <w:sz w:val="24"/>
                <w:szCs w:val="24"/>
              </w:rPr>
              <w:t>- Đánh giá và xử lý rủi ro (1 buổi);</w:t>
            </w:r>
          </w:p>
          <w:p w:rsidR="00D63D01" w:rsidRPr="00C16B03" w:rsidRDefault="00D63D01" w:rsidP="00826E54">
            <w:pPr>
              <w:spacing w:before="40" w:after="40" w:line="240" w:lineRule="auto"/>
              <w:jc w:val="both"/>
              <w:rPr>
                <w:sz w:val="24"/>
                <w:szCs w:val="24"/>
              </w:rPr>
            </w:pPr>
            <w:r w:rsidRPr="00C16B03">
              <w:rPr>
                <w:sz w:val="24"/>
                <w:szCs w:val="24"/>
              </w:rPr>
              <w:t>- Lập kế hoạch quản trị rủi ro (1 buổi);</w:t>
            </w:r>
          </w:p>
          <w:p w:rsidR="00D63D01" w:rsidRPr="00C16B03" w:rsidRDefault="00D63D01" w:rsidP="00826E54">
            <w:pPr>
              <w:spacing w:before="40" w:after="40" w:line="240" w:lineRule="auto"/>
              <w:jc w:val="both"/>
              <w:rPr>
                <w:sz w:val="24"/>
                <w:szCs w:val="24"/>
              </w:rPr>
            </w:pPr>
            <w:r w:rsidRPr="00C16B03">
              <w:rPr>
                <w:sz w:val="24"/>
                <w:szCs w:val="24"/>
              </w:rPr>
              <w:t>- Giải đáp thắc mắc (1 buổi).</w:t>
            </w:r>
          </w:p>
        </w:tc>
      </w:tr>
      <w:tr w:rsidR="00CB1228" w:rsidRPr="00C16B03" w:rsidTr="00CB1228">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Đối tác dự kiến:</w:t>
            </w:r>
          </w:p>
        </w:tc>
      </w:tr>
      <w:tr w:rsidR="00CB1228" w:rsidRPr="00C16B03" w:rsidTr="00CB1228">
        <w:trPr>
          <w:trHeight w:val="1479"/>
        </w:trPr>
        <w:tc>
          <w:tcPr>
            <w:tcW w:w="305" w:type="pct"/>
            <w:shd w:val="clear" w:color="auto" w:fill="auto"/>
            <w:vAlign w:val="center"/>
          </w:tcPr>
          <w:p w:rsidR="00D63D01" w:rsidRPr="00C16B03" w:rsidRDefault="00D63D01" w:rsidP="00086D3F">
            <w:pPr>
              <w:pStyle w:val="ListParagraph"/>
              <w:numPr>
                <w:ilvl w:val="0"/>
                <w:numId w:val="9"/>
              </w:numPr>
              <w:spacing w:before="40" w:after="40" w:line="240" w:lineRule="auto"/>
              <w:ind w:hanging="720"/>
              <w:jc w:val="center"/>
              <w:rPr>
                <w:b/>
                <w:sz w:val="24"/>
                <w:szCs w:val="24"/>
              </w:rPr>
            </w:pPr>
          </w:p>
        </w:tc>
        <w:tc>
          <w:tcPr>
            <w:tcW w:w="4695" w:type="pct"/>
            <w:shd w:val="clear" w:color="auto" w:fill="auto"/>
            <w:vAlign w:val="center"/>
          </w:tcPr>
          <w:p w:rsidR="00D63D01" w:rsidRPr="00C16B03" w:rsidRDefault="00D63D01" w:rsidP="00826E54">
            <w:pPr>
              <w:spacing w:before="40" w:after="40" w:line="240" w:lineRule="auto"/>
              <w:jc w:val="both"/>
              <w:rPr>
                <w:b/>
                <w:sz w:val="24"/>
                <w:szCs w:val="24"/>
              </w:rPr>
            </w:pPr>
            <w:r w:rsidRPr="00C16B03">
              <w:rPr>
                <w:b/>
                <w:sz w:val="24"/>
                <w:szCs w:val="24"/>
              </w:rPr>
              <w:t>Yêu cầu/Sự cần thiết tổ chức đào tạo của khóa học:</w:t>
            </w:r>
          </w:p>
          <w:p w:rsidR="00D63D01" w:rsidRPr="00C16B03" w:rsidRDefault="00D63D01" w:rsidP="00826E54">
            <w:pPr>
              <w:spacing w:before="40" w:after="40" w:line="240" w:lineRule="auto"/>
              <w:jc w:val="both"/>
              <w:rPr>
                <w:b/>
                <w:sz w:val="24"/>
                <w:szCs w:val="24"/>
              </w:rPr>
            </w:pPr>
            <w:r w:rsidRPr="00C16B03">
              <w:rPr>
                <w:sz w:val="24"/>
                <w:szCs w:val="24"/>
              </w:rPr>
              <w:t>Theo Quy chế quản trị 238, hằng năm, TCT phải xây dựng và trình EVN thông qua kế hoạch quản trị rủi ro của TCT. Khóa học này là cần thiết để CBVNV trong TCT nhận thức được tầm quan trọng của việc quản trị rủi ro và lập kế hoạch quản trị rủi ro hiệu quả.</w:t>
            </w:r>
          </w:p>
        </w:tc>
      </w:tr>
    </w:tbl>
    <w:p w:rsidR="00D63D01" w:rsidRPr="00C16B03" w:rsidRDefault="00D63D01" w:rsidP="004A32CF">
      <w:pPr>
        <w:spacing w:after="0" w:line="240" w:lineRule="auto"/>
        <w:jc w:val="center"/>
        <w:rPr>
          <w:b/>
        </w:rPr>
      </w:pPr>
    </w:p>
    <w:p w:rsidR="00D63D01" w:rsidRPr="00CD1D46" w:rsidRDefault="00D63D01"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9" w:name="_Toc58845404"/>
      <w:r w:rsidR="000D1D7C" w:rsidRPr="00CD1D46">
        <w:rPr>
          <w:rFonts w:ascii="Times New Roman" w:hAnsi="Times New Roman" w:cs="Times New Roman"/>
          <w:b/>
          <w:color w:val="auto"/>
          <w:sz w:val="26"/>
          <w:szCs w:val="26"/>
        </w:rPr>
        <w:lastRenderedPageBreak/>
        <w:t xml:space="preserve">Phụ lục </w:t>
      </w:r>
      <w:r w:rsidR="00656ABA" w:rsidRPr="00CD1D46">
        <w:rPr>
          <w:rFonts w:ascii="Times New Roman" w:hAnsi="Times New Roman" w:cs="Times New Roman"/>
          <w:b/>
          <w:color w:val="auto"/>
          <w:sz w:val="26"/>
          <w:szCs w:val="26"/>
        </w:rPr>
        <w:t>09</w:t>
      </w:r>
      <w:r w:rsidR="004B48A0">
        <w:rPr>
          <w:rFonts w:ascii="Times New Roman" w:hAnsi="Times New Roman" w:cs="Times New Roman"/>
          <w:b/>
          <w:color w:val="auto"/>
          <w:sz w:val="26"/>
          <w:szCs w:val="26"/>
        </w:rPr>
        <w:t xml:space="preserve">: </w:t>
      </w:r>
      <w:r w:rsidR="00175EE5" w:rsidRPr="00CD1D46">
        <w:rPr>
          <w:rFonts w:ascii="Times New Roman" w:hAnsi="Times New Roman" w:cs="Times New Roman"/>
          <w:b/>
          <w:color w:val="auto"/>
          <w:sz w:val="26"/>
          <w:szCs w:val="26"/>
        </w:rPr>
        <w:t>KHÓA TẬP HUẤN VỀ CHUẨN MỰC BÁO CÁO TÀI CHÍNH QUỐC TẾ IFRS</w:t>
      </w:r>
      <w:bookmarkEnd w:id="9"/>
    </w:p>
    <w:p w:rsidR="00AD4A55" w:rsidRPr="00C16B03" w:rsidRDefault="00AD4A55" w:rsidP="00AD4A55">
      <w:pPr>
        <w:spacing w:after="0" w:line="240" w:lineRule="auto"/>
        <w:jc w:val="center"/>
        <w:rPr>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8484"/>
      </w:tblGrid>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jc w:val="center"/>
              <w:rPr>
                <w:b/>
                <w:sz w:val="24"/>
                <w:szCs w:val="24"/>
              </w:rPr>
            </w:pPr>
            <w:r w:rsidRPr="00C16B03">
              <w:rPr>
                <w:b/>
                <w:sz w:val="24"/>
                <w:szCs w:val="24"/>
              </w:rPr>
              <w:t>TT</w:t>
            </w: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jc w:val="center"/>
              <w:rPr>
                <w:b/>
                <w:sz w:val="24"/>
                <w:szCs w:val="24"/>
              </w:rPr>
            </w:pPr>
            <w:r w:rsidRPr="00C16B03">
              <w:rPr>
                <w:b/>
                <w:sz w:val="24"/>
                <w:szCs w:val="24"/>
              </w:rPr>
              <w:t>NỘI DUNG</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Tên khóa học:</w:t>
            </w:r>
          </w:p>
          <w:p w:rsidR="00AD4A55" w:rsidRPr="00C16B03" w:rsidRDefault="00AD4A55" w:rsidP="00826E54">
            <w:pPr>
              <w:spacing w:before="40" w:after="40" w:line="240" w:lineRule="auto"/>
              <w:rPr>
                <w:sz w:val="24"/>
                <w:szCs w:val="24"/>
              </w:rPr>
            </w:pPr>
            <w:r w:rsidRPr="00C16B03">
              <w:rPr>
                <w:sz w:val="24"/>
                <w:szCs w:val="24"/>
              </w:rPr>
              <w:t>Tập huấn về Chuẩn mực Báo cáo tài chính Quốc tế IFRS</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Mục tiêu đào tạo:</w:t>
            </w:r>
          </w:p>
          <w:p w:rsidR="00AD4A55" w:rsidRPr="00C16B03" w:rsidRDefault="00AD4A55" w:rsidP="00826E54">
            <w:pPr>
              <w:spacing w:before="40" w:after="40" w:line="240" w:lineRule="auto"/>
              <w:rPr>
                <w:sz w:val="24"/>
                <w:szCs w:val="24"/>
              </w:rPr>
            </w:pPr>
            <w:r w:rsidRPr="00C16B03">
              <w:rPr>
                <w:sz w:val="24"/>
                <w:szCs w:val="24"/>
              </w:rPr>
              <w:t>-</w:t>
            </w:r>
            <w:r w:rsidRPr="00C16B03">
              <w:rPr>
                <w:sz w:val="24"/>
                <w:szCs w:val="24"/>
                <w:lang w:val="vi-VN"/>
              </w:rPr>
              <w:t xml:space="preserve"> </w:t>
            </w:r>
            <w:r w:rsidRPr="00C16B03">
              <w:rPr>
                <w:sz w:val="24"/>
                <w:szCs w:val="24"/>
              </w:rPr>
              <w:t xml:space="preserve">Hiểu và giải thích được khung quy định </w:t>
            </w:r>
            <w:r w:rsidRPr="00C16B03">
              <w:rPr>
                <w:sz w:val="24"/>
                <w:szCs w:val="24"/>
                <w:lang w:val="vi-VN"/>
              </w:rPr>
              <w:t>B</w:t>
            </w:r>
            <w:r w:rsidRPr="00C16B03">
              <w:rPr>
                <w:sz w:val="24"/>
                <w:szCs w:val="24"/>
              </w:rPr>
              <w:t xml:space="preserve">áo cáo tài chính quốc tế. </w:t>
            </w:r>
          </w:p>
          <w:p w:rsidR="00AD4A55" w:rsidRPr="00C16B03" w:rsidRDefault="00AD4A55" w:rsidP="00826E54">
            <w:pPr>
              <w:spacing w:before="40" w:after="40" w:line="240" w:lineRule="auto"/>
              <w:rPr>
                <w:sz w:val="24"/>
                <w:szCs w:val="24"/>
              </w:rPr>
            </w:pPr>
            <w:r w:rsidRPr="00C16B03">
              <w:rPr>
                <w:sz w:val="24"/>
                <w:szCs w:val="24"/>
              </w:rPr>
              <w:t>-</w:t>
            </w:r>
            <w:r w:rsidRPr="00C16B03">
              <w:rPr>
                <w:sz w:val="24"/>
                <w:szCs w:val="24"/>
                <w:lang w:val="vi-VN"/>
              </w:rPr>
              <w:t xml:space="preserve"> </w:t>
            </w:r>
            <w:r w:rsidRPr="00C16B03">
              <w:rPr>
                <w:sz w:val="24"/>
                <w:szCs w:val="24"/>
              </w:rPr>
              <w:t>Áp dụng các chuẩn mực</w:t>
            </w:r>
            <w:r w:rsidRPr="00C16B03">
              <w:rPr>
                <w:sz w:val="24"/>
                <w:szCs w:val="24"/>
                <w:lang w:val="vi-VN"/>
              </w:rPr>
              <w:t xml:space="preserve"> </w:t>
            </w:r>
            <w:r w:rsidRPr="00C16B03">
              <w:rPr>
                <w:sz w:val="24"/>
                <w:szCs w:val="24"/>
              </w:rPr>
              <w:t xml:space="preserve">trong việc </w:t>
            </w:r>
            <w:r w:rsidRPr="00C16B03">
              <w:rPr>
                <w:sz w:val="24"/>
                <w:szCs w:val="24"/>
                <w:lang w:val="vi-VN"/>
              </w:rPr>
              <w:t xml:space="preserve">lập và </w:t>
            </w:r>
            <w:r w:rsidRPr="00C16B03">
              <w:rPr>
                <w:sz w:val="24"/>
                <w:szCs w:val="24"/>
              </w:rPr>
              <w:t xml:space="preserve">trình bày </w:t>
            </w:r>
            <w:r w:rsidRPr="00C16B03">
              <w:rPr>
                <w:sz w:val="24"/>
                <w:szCs w:val="24"/>
                <w:lang w:val="vi-VN"/>
              </w:rPr>
              <w:t>B</w:t>
            </w:r>
            <w:r w:rsidRPr="00C16B03">
              <w:rPr>
                <w:sz w:val="24"/>
                <w:szCs w:val="24"/>
              </w:rPr>
              <w:t>áo cáo tài chính</w:t>
            </w:r>
            <w:r w:rsidRPr="00C16B03">
              <w:rPr>
                <w:sz w:val="24"/>
                <w:szCs w:val="24"/>
                <w:lang w:val="vi-VN"/>
              </w:rPr>
              <w:t xml:space="preserve"> theo chuẩn mực Báo cáo tài chính Quốc tế</w:t>
            </w:r>
            <w:r w:rsidRPr="00C16B03">
              <w:rPr>
                <w:sz w:val="24"/>
                <w:szCs w:val="24"/>
              </w:rPr>
              <w:t>.</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 xml:space="preserve">Đối tượng học viên: </w:t>
            </w:r>
          </w:p>
          <w:p w:rsidR="00AD4A55" w:rsidRPr="00C16B03" w:rsidRDefault="00AD4A55" w:rsidP="00826E54">
            <w:pPr>
              <w:spacing w:before="40" w:after="40" w:line="240" w:lineRule="auto"/>
              <w:rPr>
                <w:bCs/>
                <w:sz w:val="24"/>
                <w:szCs w:val="24"/>
                <w:lang w:val="vi-VN"/>
              </w:rPr>
            </w:pPr>
            <w:r w:rsidRPr="00C16B03">
              <w:rPr>
                <w:bCs/>
                <w:sz w:val="24"/>
                <w:szCs w:val="24"/>
              </w:rPr>
              <w:t xml:space="preserve">- Ban </w:t>
            </w:r>
            <w:r w:rsidRPr="00C16B03">
              <w:rPr>
                <w:bCs/>
                <w:sz w:val="24"/>
                <w:szCs w:val="24"/>
                <w:lang w:val="vi-VN"/>
              </w:rPr>
              <w:t>TCKT</w:t>
            </w:r>
            <w:r w:rsidRPr="00C16B03">
              <w:rPr>
                <w:bCs/>
                <w:sz w:val="24"/>
                <w:szCs w:val="24"/>
              </w:rPr>
              <w:t xml:space="preserve"> </w:t>
            </w:r>
            <w:r w:rsidRPr="00C16B03">
              <w:rPr>
                <w:bCs/>
                <w:sz w:val="24"/>
                <w:szCs w:val="24"/>
                <w:lang w:val="vi-VN"/>
              </w:rPr>
              <w:t>EVN</w:t>
            </w:r>
            <w:r w:rsidRPr="00C16B03">
              <w:rPr>
                <w:bCs/>
                <w:sz w:val="24"/>
                <w:szCs w:val="24"/>
              </w:rPr>
              <w:t>GENCO1</w:t>
            </w:r>
            <w:r w:rsidRPr="00C16B03">
              <w:rPr>
                <w:bCs/>
                <w:sz w:val="24"/>
                <w:szCs w:val="24"/>
                <w:lang w:val="vi-VN"/>
              </w:rPr>
              <w:t>;</w:t>
            </w:r>
          </w:p>
          <w:p w:rsidR="00AD4A55" w:rsidRPr="00C16B03" w:rsidRDefault="00AD4A55" w:rsidP="00826E54">
            <w:pPr>
              <w:spacing w:before="40" w:after="40" w:line="240" w:lineRule="auto"/>
              <w:rPr>
                <w:bCs/>
                <w:sz w:val="24"/>
                <w:szCs w:val="24"/>
                <w:lang w:val="vi-VN"/>
              </w:rPr>
            </w:pPr>
            <w:r w:rsidRPr="00C16B03">
              <w:rPr>
                <w:bCs/>
                <w:sz w:val="24"/>
                <w:szCs w:val="24"/>
                <w:lang w:val="vi-VN"/>
              </w:rPr>
              <w:t>- Lãnh đạo Phòng TCKT và kế toán viên phụ trách Báo cáo tài chính tại các đơn vị thành viên.</w:t>
            </w:r>
          </w:p>
          <w:p w:rsidR="00AD4A55" w:rsidRPr="00C16B03" w:rsidRDefault="00AD4A55" w:rsidP="00826E54">
            <w:pPr>
              <w:spacing w:before="40" w:after="40" w:line="240" w:lineRule="auto"/>
              <w:rPr>
                <w:b/>
                <w:sz w:val="24"/>
                <w:szCs w:val="24"/>
                <w:lang w:val="vi-VN"/>
              </w:rPr>
            </w:pP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lang w:val="vi-VN"/>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lang w:val="vi-VN"/>
              </w:rPr>
            </w:pPr>
            <w:r w:rsidRPr="00C16B03">
              <w:rPr>
                <w:b/>
                <w:sz w:val="24"/>
                <w:szCs w:val="24"/>
                <w:lang w:val="vi-VN"/>
              </w:rPr>
              <w:t>Số lượng học viên</w:t>
            </w:r>
            <w:r w:rsidR="001E277E">
              <w:rPr>
                <w:b/>
                <w:sz w:val="24"/>
                <w:szCs w:val="24"/>
              </w:rPr>
              <w:t xml:space="preserve"> (dự kiến)</w:t>
            </w:r>
            <w:r w:rsidRPr="00C16B03">
              <w:rPr>
                <w:b/>
                <w:sz w:val="24"/>
                <w:szCs w:val="24"/>
                <w:lang w:val="vi-VN"/>
              </w:rPr>
              <w:t>:</w:t>
            </w:r>
          </w:p>
          <w:p w:rsidR="00AD4A55" w:rsidRPr="00C16B03" w:rsidRDefault="00AD4A55" w:rsidP="00826E54">
            <w:pPr>
              <w:pStyle w:val="ListParagraph"/>
              <w:spacing w:before="40" w:after="40" w:line="240" w:lineRule="auto"/>
              <w:ind w:left="0"/>
              <w:rPr>
                <w:sz w:val="24"/>
                <w:szCs w:val="24"/>
                <w:lang w:val="vi-VN"/>
              </w:rPr>
            </w:pPr>
            <w:r w:rsidRPr="00C16B03">
              <w:rPr>
                <w:sz w:val="24"/>
                <w:szCs w:val="24"/>
                <w:lang w:val="vi-VN"/>
              </w:rPr>
              <w:t>- Ban TCKT EVNGENCO1: 15 người</w:t>
            </w:r>
          </w:p>
          <w:p w:rsidR="00AD4A55" w:rsidRPr="00C16B03" w:rsidRDefault="00AD4A55" w:rsidP="00826E54">
            <w:pPr>
              <w:pStyle w:val="ListParagraph"/>
              <w:spacing w:before="40" w:after="40" w:line="240" w:lineRule="auto"/>
              <w:ind w:left="0"/>
              <w:rPr>
                <w:sz w:val="24"/>
                <w:szCs w:val="24"/>
                <w:lang w:val="vi-VN"/>
              </w:rPr>
            </w:pPr>
            <w:r w:rsidRPr="00C16B03">
              <w:rPr>
                <w:sz w:val="24"/>
                <w:szCs w:val="24"/>
                <w:lang w:val="vi-VN"/>
              </w:rPr>
              <w:t>- Ban KTGS EVNGENCO1: 5 người</w:t>
            </w:r>
          </w:p>
          <w:p w:rsidR="00AD4A55" w:rsidRPr="00C16B03" w:rsidRDefault="00AD4A55" w:rsidP="00826E54">
            <w:pPr>
              <w:pStyle w:val="ListParagraph"/>
              <w:spacing w:before="40" w:after="40" w:line="240" w:lineRule="auto"/>
              <w:ind w:left="0"/>
              <w:rPr>
                <w:sz w:val="24"/>
                <w:szCs w:val="24"/>
                <w:lang w:val="vi-VN"/>
              </w:rPr>
            </w:pPr>
            <w:r w:rsidRPr="00C16B03">
              <w:rPr>
                <w:sz w:val="24"/>
                <w:szCs w:val="24"/>
                <w:lang w:val="vi-VN"/>
              </w:rPr>
              <w:t>- Các đơn vị trực thuộc (Duyên Hải, Uông Bí, Nghi Sơn, Đại Ninh, Bản Vẽ, Sông Tranh, Đồng Nai, ANĐ3, mỗi đơn vị 2-3 người): 20 người.</w:t>
            </w:r>
          </w:p>
          <w:p w:rsidR="00AD4A55" w:rsidRPr="00C16B03" w:rsidRDefault="00AD4A55" w:rsidP="00826E54">
            <w:pPr>
              <w:spacing w:before="40" w:after="40" w:line="240" w:lineRule="auto"/>
              <w:rPr>
                <w:b/>
                <w:sz w:val="24"/>
                <w:szCs w:val="24"/>
              </w:rPr>
            </w:pPr>
            <w:r w:rsidRPr="00C16B03">
              <w:rPr>
                <w:b/>
                <w:sz w:val="24"/>
                <w:szCs w:val="24"/>
              </w:rPr>
              <w:t xml:space="preserve">Tổng cộng: </w:t>
            </w:r>
            <w:r w:rsidRPr="00C16B03">
              <w:rPr>
                <w:b/>
                <w:sz w:val="24"/>
                <w:szCs w:val="24"/>
                <w:lang w:val="vi-VN"/>
              </w:rPr>
              <w:t>40</w:t>
            </w:r>
            <w:r w:rsidRPr="00C16B03">
              <w:rPr>
                <w:b/>
                <w:sz w:val="24"/>
                <w:szCs w:val="24"/>
              </w:rPr>
              <w:t xml:space="preserve"> người</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Địa điểm, hình thức đào tạo đề xuất:</w:t>
            </w:r>
          </w:p>
          <w:p w:rsidR="00AD4A55" w:rsidRPr="00C16B03" w:rsidRDefault="00AD4A55" w:rsidP="00826E54">
            <w:pPr>
              <w:spacing w:before="40" w:after="40" w:line="240" w:lineRule="auto"/>
              <w:rPr>
                <w:sz w:val="24"/>
                <w:szCs w:val="24"/>
                <w:lang w:val="vi-VN"/>
              </w:rPr>
            </w:pPr>
            <w:r w:rsidRPr="00C16B03">
              <w:rPr>
                <w:sz w:val="24"/>
                <w:szCs w:val="24"/>
              </w:rPr>
              <w:t xml:space="preserve">Trực tiếp tại Công ty </w:t>
            </w:r>
            <w:r w:rsidRPr="00C16B03">
              <w:rPr>
                <w:sz w:val="24"/>
                <w:szCs w:val="24"/>
                <w:lang w:val="vi-VN"/>
              </w:rPr>
              <w:t>Thuỷ điện Sông Tranh</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Thời lượng đào tạo:</w:t>
            </w:r>
          </w:p>
          <w:p w:rsidR="00AD4A55" w:rsidRPr="00C16B03" w:rsidRDefault="00D80B3A" w:rsidP="00826E54">
            <w:pPr>
              <w:spacing w:before="40" w:after="40" w:line="240" w:lineRule="auto"/>
              <w:rPr>
                <w:b/>
                <w:sz w:val="24"/>
                <w:szCs w:val="24"/>
              </w:rPr>
            </w:pPr>
            <w:r>
              <w:rPr>
                <w:sz w:val="24"/>
                <w:szCs w:val="24"/>
              </w:rPr>
              <w:t>0</w:t>
            </w:r>
            <w:r w:rsidR="00AD4A55" w:rsidRPr="00C16B03">
              <w:rPr>
                <w:sz w:val="24"/>
                <w:szCs w:val="24"/>
                <w:lang w:val="vi-VN"/>
              </w:rPr>
              <w:t>3</w:t>
            </w:r>
            <w:r w:rsidR="00AD4A55" w:rsidRPr="00C16B03">
              <w:rPr>
                <w:sz w:val="24"/>
                <w:szCs w:val="24"/>
              </w:rPr>
              <w:t xml:space="preserve"> ngày</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Thời gian dự kiến tổ chức lớp:</w:t>
            </w:r>
          </w:p>
          <w:p w:rsidR="00AD4A55" w:rsidRPr="00C16B03" w:rsidRDefault="00AD4A55" w:rsidP="00826E54">
            <w:pPr>
              <w:spacing w:before="40" w:after="40" w:line="240" w:lineRule="auto"/>
              <w:rPr>
                <w:b/>
                <w:sz w:val="24"/>
                <w:szCs w:val="24"/>
              </w:rPr>
            </w:pPr>
            <w:r w:rsidRPr="00C16B03">
              <w:rPr>
                <w:sz w:val="24"/>
                <w:szCs w:val="24"/>
              </w:rPr>
              <w:t>Quý II/2021</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rPr>
            </w:pPr>
            <w:r w:rsidRPr="00C16B03">
              <w:rPr>
                <w:b/>
                <w:sz w:val="24"/>
                <w:szCs w:val="24"/>
              </w:rPr>
              <w:t>Đề cương, khung chương trình đào tạo:</w:t>
            </w:r>
          </w:p>
          <w:p w:rsidR="00AD4A55" w:rsidRPr="00C16B03" w:rsidRDefault="00AD4A55" w:rsidP="00826E54">
            <w:pPr>
              <w:spacing w:before="40" w:after="40" w:line="240" w:lineRule="auto"/>
              <w:rPr>
                <w:sz w:val="24"/>
                <w:szCs w:val="24"/>
                <w:lang w:val="vi-VN"/>
              </w:rPr>
            </w:pPr>
            <w:r w:rsidRPr="00C16B03">
              <w:rPr>
                <w:sz w:val="24"/>
                <w:szCs w:val="24"/>
                <w:lang w:val="vi-VN"/>
              </w:rPr>
              <w:t xml:space="preserve">1. Tổng quan về </w:t>
            </w:r>
            <w:r w:rsidRPr="00C16B03">
              <w:rPr>
                <w:sz w:val="24"/>
                <w:szCs w:val="24"/>
              </w:rPr>
              <w:t>Chuẩn mực Báo cáo tài chính Quốc tế IFRS</w:t>
            </w:r>
            <w:r w:rsidRPr="00C16B03">
              <w:rPr>
                <w:sz w:val="24"/>
                <w:szCs w:val="24"/>
                <w:lang w:val="vi-VN"/>
              </w:rPr>
              <w:t>, vai trò và cách thức tiếp cận</w:t>
            </w:r>
          </w:p>
          <w:p w:rsidR="00AD4A55" w:rsidRPr="00C16B03" w:rsidRDefault="00AD4A55" w:rsidP="00826E54">
            <w:pPr>
              <w:spacing w:before="40" w:after="40" w:line="240" w:lineRule="auto"/>
              <w:rPr>
                <w:sz w:val="24"/>
                <w:szCs w:val="24"/>
                <w:lang w:val="vi-VN"/>
              </w:rPr>
            </w:pPr>
            <w:r w:rsidRPr="00C16B03">
              <w:rPr>
                <w:sz w:val="24"/>
                <w:szCs w:val="24"/>
                <w:lang w:val="vi-VN"/>
              </w:rPr>
              <w:t>2. Nguyên tắc ghi nhận các yếu tố cấu thành Báo cáo tài chính theo IFRS và sự khác biệt so với VAS, cụ thể:</w:t>
            </w:r>
          </w:p>
          <w:p w:rsidR="00AD4A55" w:rsidRPr="00C16B03" w:rsidRDefault="00AD4A55" w:rsidP="00826E54">
            <w:pPr>
              <w:spacing w:before="40" w:after="40" w:line="240" w:lineRule="auto"/>
              <w:rPr>
                <w:sz w:val="24"/>
                <w:szCs w:val="24"/>
                <w:lang w:val="vi-VN"/>
              </w:rPr>
            </w:pPr>
            <w:r w:rsidRPr="00C16B03">
              <w:rPr>
                <w:sz w:val="24"/>
                <w:szCs w:val="24"/>
                <w:lang w:val="vi-VN"/>
              </w:rPr>
              <w:t>- Ghi nhận doanh thu, chi phí;</w:t>
            </w:r>
          </w:p>
          <w:p w:rsidR="00AD4A55" w:rsidRPr="00C16B03" w:rsidRDefault="00AD4A55" w:rsidP="00826E54">
            <w:pPr>
              <w:spacing w:before="40" w:after="40" w:line="240" w:lineRule="auto"/>
              <w:rPr>
                <w:sz w:val="24"/>
                <w:szCs w:val="24"/>
                <w:lang w:val="vi-VN"/>
              </w:rPr>
            </w:pPr>
            <w:r w:rsidRPr="00C16B03">
              <w:rPr>
                <w:sz w:val="24"/>
                <w:szCs w:val="24"/>
                <w:lang w:val="vi-VN"/>
              </w:rPr>
              <w:t>- Tài sản và sự suy giảm tài sản;</w:t>
            </w:r>
          </w:p>
          <w:p w:rsidR="00AD4A55" w:rsidRPr="00C16B03" w:rsidRDefault="00AD4A55" w:rsidP="00826E54">
            <w:pPr>
              <w:spacing w:before="40" w:after="40" w:line="240" w:lineRule="auto"/>
              <w:rPr>
                <w:sz w:val="24"/>
                <w:szCs w:val="24"/>
                <w:lang w:val="vi-VN"/>
              </w:rPr>
            </w:pPr>
            <w:r w:rsidRPr="00C16B03">
              <w:rPr>
                <w:sz w:val="24"/>
                <w:szCs w:val="24"/>
                <w:lang w:val="vi-VN"/>
              </w:rPr>
              <w:t>- Tài sản vô hình và lợi thế thương mại;</w:t>
            </w:r>
          </w:p>
          <w:p w:rsidR="00AD4A55" w:rsidRPr="00C16B03" w:rsidRDefault="00AD4A55" w:rsidP="00826E54">
            <w:pPr>
              <w:spacing w:before="40" w:after="40" w:line="240" w:lineRule="auto"/>
              <w:rPr>
                <w:sz w:val="24"/>
                <w:szCs w:val="24"/>
                <w:lang w:val="vi-VN"/>
              </w:rPr>
            </w:pPr>
            <w:r w:rsidRPr="00C16B03">
              <w:rPr>
                <w:sz w:val="24"/>
                <w:szCs w:val="24"/>
                <w:lang w:val="vi-VN"/>
              </w:rPr>
              <w:t>- Hàng tồn kho;</w:t>
            </w:r>
          </w:p>
          <w:p w:rsidR="00AD4A55" w:rsidRPr="00C16B03" w:rsidRDefault="00AD4A55" w:rsidP="00826E54">
            <w:pPr>
              <w:spacing w:before="40" w:after="40" w:line="240" w:lineRule="auto"/>
              <w:rPr>
                <w:sz w:val="24"/>
                <w:szCs w:val="24"/>
                <w:lang w:val="vi-VN"/>
              </w:rPr>
            </w:pPr>
            <w:r w:rsidRPr="00C16B03">
              <w:rPr>
                <w:sz w:val="24"/>
                <w:szCs w:val="24"/>
                <w:lang w:val="vi-VN"/>
              </w:rPr>
              <w:t>- Các khoản dự phòng, tài sản tiềm tàng và nợ phải trả;</w:t>
            </w:r>
          </w:p>
          <w:p w:rsidR="00AD4A55" w:rsidRPr="00C16B03" w:rsidRDefault="00AD4A55" w:rsidP="00826E54">
            <w:pPr>
              <w:spacing w:before="40" w:after="40" w:line="240" w:lineRule="auto"/>
              <w:rPr>
                <w:sz w:val="24"/>
                <w:szCs w:val="24"/>
                <w:lang w:val="vi-VN"/>
              </w:rPr>
            </w:pPr>
            <w:r w:rsidRPr="00C16B03">
              <w:rPr>
                <w:sz w:val="24"/>
                <w:szCs w:val="24"/>
                <w:lang w:val="vi-VN"/>
              </w:rPr>
              <w:t>- Thuế;</w:t>
            </w:r>
          </w:p>
          <w:p w:rsidR="00AD4A55" w:rsidRPr="00C16B03" w:rsidRDefault="00AD4A55" w:rsidP="00826E54">
            <w:pPr>
              <w:spacing w:before="40" w:after="40" w:line="240" w:lineRule="auto"/>
              <w:rPr>
                <w:sz w:val="24"/>
                <w:szCs w:val="24"/>
                <w:lang w:val="vi-VN"/>
              </w:rPr>
            </w:pPr>
            <w:r w:rsidRPr="00C16B03">
              <w:rPr>
                <w:sz w:val="24"/>
                <w:szCs w:val="24"/>
                <w:lang w:val="vi-VN"/>
              </w:rPr>
              <w:t>- Ảnh hưởng của việc thay đổi tỷ giá hối đoái ngoại tệ;</w:t>
            </w:r>
          </w:p>
          <w:p w:rsidR="00AD4A55" w:rsidRPr="00C16B03" w:rsidRDefault="00AD4A55" w:rsidP="00826E54">
            <w:pPr>
              <w:spacing w:before="40" w:after="40" w:line="240" w:lineRule="auto"/>
              <w:rPr>
                <w:sz w:val="24"/>
                <w:szCs w:val="24"/>
                <w:lang w:val="vi-VN"/>
              </w:rPr>
            </w:pPr>
            <w:r w:rsidRPr="00C16B03">
              <w:rPr>
                <w:sz w:val="24"/>
                <w:szCs w:val="24"/>
                <w:lang w:val="vi-VN"/>
              </w:rPr>
              <w:t>- Giá trị hợp lý.</w:t>
            </w:r>
          </w:p>
          <w:p w:rsidR="00AD4A55" w:rsidRPr="00C16B03" w:rsidRDefault="00AD4A55" w:rsidP="00826E54">
            <w:pPr>
              <w:spacing w:before="40" w:after="40" w:line="240" w:lineRule="auto"/>
              <w:rPr>
                <w:sz w:val="24"/>
                <w:szCs w:val="24"/>
                <w:lang w:val="vi-VN"/>
              </w:rPr>
            </w:pPr>
            <w:r w:rsidRPr="00C16B03">
              <w:rPr>
                <w:sz w:val="24"/>
                <w:szCs w:val="24"/>
                <w:lang w:val="vi-VN"/>
              </w:rPr>
              <w:t>3. Trình bày Báo cáo tài chính theo Chuẩn mực Báo cáo tài chính Quốc tế IFRS.</w:t>
            </w:r>
          </w:p>
          <w:p w:rsidR="00AD4A55" w:rsidRPr="00C16B03" w:rsidRDefault="00AD4A55" w:rsidP="00826E54">
            <w:pPr>
              <w:spacing w:before="40" w:after="40" w:line="240" w:lineRule="auto"/>
              <w:rPr>
                <w:sz w:val="24"/>
                <w:szCs w:val="24"/>
                <w:lang w:val="vi-VN"/>
              </w:rPr>
            </w:pP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lang w:val="vi-VN"/>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8C79B5" w:rsidRDefault="00AD4A55" w:rsidP="00826E54">
            <w:pPr>
              <w:spacing w:before="40" w:after="40" w:line="240" w:lineRule="auto"/>
              <w:rPr>
                <w:b/>
                <w:sz w:val="24"/>
                <w:szCs w:val="24"/>
                <w:lang w:val="vi-VN"/>
              </w:rPr>
            </w:pPr>
            <w:r w:rsidRPr="00C16B03">
              <w:rPr>
                <w:b/>
                <w:sz w:val="24"/>
                <w:szCs w:val="24"/>
                <w:lang w:val="vi-VN"/>
              </w:rPr>
              <w:t>Đối tác dự kiến:</w:t>
            </w:r>
          </w:p>
        </w:tc>
      </w:tr>
      <w:tr w:rsidR="000325BC" w:rsidRPr="00C16B03" w:rsidTr="000325BC">
        <w:tc>
          <w:tcPr>
            <w:tcW w:w="319" w:type="pct"/>
            <w:tcBorders>
              <w:top w:val="single" w:sz="4" w:space="0" w:color="auto"/>
              <w:left w:val="single" w:sz="4" w:space="0" w:color="auto"/>
              <w:bottom w:val="single" w:sz="4" w:space="0" w:color="auto"/>
              <w:right w:val="single" w:sz="4" w:space="0" w:color="auto"/>
            </w:tcBorders>
            <w:vAlign w:val="center"/>
          </w:tcPr>
          <w:p w:rsidR="00AD4A55" w:rsidRPr="00C16B03" w:rsidRDefault="00AD4A55" w:rsidP="00086D3F">
            <w:pPr>
              <w:pStyle w:val="ListParagraph"/>
              <w:numPr>
                <w:ilvl w:val="0"/>
                <w:numId w:val="10"/>
              </w:numPr>
              <w:spacing w:before="40" w:after="40" w:line="240" w:lineRule="auto"/>
              <w:ind w:hanging="720"/>
              <w:jc w:val="center"/>
              <w:rPr>
                <w:b/>
                <w:sz w:val="24"/>
                <w:szCs w:val="24"/>
                <w:lang w:val="vi-VN"/>
              </w:rPr>
            </w:pPr>
          </w:p>
        </w:tc>
        <w:tc>
          <w:tcPr>
            <w:tcW w:w="4681" w:type="pct"/>
            <w:tcBorders>
              <w:top w:val="single" w:sz="4" w:space="0" w:color="auto"/>
              <w:left w:val="single" w:sz="4" w:space="0" w:color="auto"/>
              <w:bottom w:val="single" w:sz="4" w:space="0" w:color="auto"/>
              <w:right w:val="single" w:sz="4" w:space="0" w:color="auto"/>
            </w:tcBorders>
            <w:vAlign w:val="center"/>
            <w:hideMark/>
          </w:tcPr>
          <w:p w:rsidR="00AD4A55" w:rsidRPr="00C16B03" w:rsidRDefault="00AD4A55" w:rsidP="00826E54">
            <w:pPr>
              <w:spacing w:before="40" w:after="40" w:line="240" w:lineRule="auto"/>
              <w:rPr>
                <w:b/>
                <w:sz w:val="24"/>
                <w:szCs w:val="24"/>
                <w:lang w:val="vi-VN"/>
              </w:rPr>
            </w:pPr>
            <w:r w:rsidRPr="00C16B03">
              <w:rPr>
                <w:b/>
                <w:sz w:val="24"/>
                <w:szCs w:val="24"/>
                <w:lang w:val="vi-VN"/>
              </w:rPr>
              <w:t>Yêu cầu/Sự cần thiết tổ chức đào tạo của khóa học:</w:t>
            </w:r>
          </w:p>
          <w:p w:rsidR="00AD4A55" w:rsidRPr="00C16B03" w:rsidRDefault="00AD4A55" w:rsidP="00826E54">
            <w:pPr>
              <w:spacing w:before="40" w:after="40" w:line="240" w:lineRule="auto"/>
              <w:rPr>
                <w:sz w:val="24"/>
                <w:szCs w:val="24"/>
                <w:lang w:val="vi-VN"/>
              </w:rPr>
            </w:pPr>
            <w:r w:rsidRPr="00C16B03">
              <w:rPr>
                <w:sz w:val="24"/>
                <w:szCs w:val="24"/>
                <w:lang w:val="vi-VN"/>
              </w:rPr>
              <w:t>- Quá trình hội nhập kinh tế thế giới ngày càng sâu rộng đồng nghĩa với việc doanh nghiệp cần ghi nhận và đánh giá tình hình tài chính đầy đủ, kịp thời và phù hợp với thông lệ quốc tế để đáp ứng nhu cầu thông tin của các đối tác, nhà đầu tư nước ngoài.</w:t>
            </w:r>
          </w:p>
          <w:p w:rsidR="00AD4A55" w:rsidRPr="00C16B03" w:rsidRDefault="00AD4A55" w:rsidP="00826E54">
            <w:pPr>
              <w:spacing w:before="40" w:after="40" w:line="240" w:lineRule="auto"/>
              <w:rPr>
                <w:sz w:val="24"/>
                <w:szCs w:val="24"/>
                <w:lang w:val="vi-VN"/>
              </w:rPr>
            </w:pPr>
            <w:r w:rsidRPr="00C16B03">
              <w:rPr>
                <w:sz w:val="24"/>
                <w:szCs w:val="24"/>
                <w:lang w:val="vi-VN"/>
              </w:rPr>
              <w:lastRenderedPageBreak/>
              <w:t>- Số lượng đối tác nước ngoài của EVNGENCO1 sẽ ngày càng mở rộng theo xu hướng toàn cầu hoá.</w:t>
            </w:r>
          </w:p>
          <w:p w:rsidR="00AD4A55" w:rsidRPr="00C16B03" w:rsidRDefault="00AD4A55" w:rsidP="00826E54">
            <w:pPr>
              <w:spacing w:before="40" w:after="40" w:line="240" w:lineRule="auto"/>
              <w:rPr>
                <w:sz w:val="24"/>
                <w:szCs w:val="24"/>
                <w:lang w:val="vi-VN"/>
              </w:rPr>
            </w:pPr>
            <w:r w:rsidRPr="00C16B03">
              <w:rPr>
                <w:sz w:val="24"/>
                <w:szCs w:val="24"/>
                <w:lang w:val="vi-VN"/>
              </w:rPr>
              <w:t>- Báo cáo tài chính theo IFRS của EVNGENCO1 hiện nay chủ yếu lập trên cơ sở chuyển đổi, điều chỉnh từ Báo cáo tài chính hợp nhất lập theo VAS sang dưới sự hướng dẫn của kiểm toán độc lập, chưa tiếp cận theo hướng từ gốc nghiệp vụ phát sinh. Đa số đội ngũ làm công tác kế toán chưa được đào tạo, tiếp cận về IFRS, đặc biệt là đội ngũ kế toán các đơn vị.</w:t>
            </w:r>
          </w:p>
        </w:tc>
      </w:tr>
    </w:tbl>
    <w:p w:rsidR="000D1D7C" w:rsidRPr="00C16B03" w:rsidRDefault="000D1D7C" w:rsidP="00AD4A55">
      <w:pPr>
        <w:spacing w:after="0" w:line="240" w:lineRule="auto"/>
        <w:jc w:val="center"/>
        <w:rPr>
          <w:b/>
        </w:rPr>
      </w:pPr>
    </w:p>
    <w:p w:rsidR="000D1D7C" w:rsidRPr="00CD1D46" w:rsidRDefault="000D1D7C"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10" w:name="_Toc58845405"/>
      <w:r w:rsidRPr="00CD1D46">
        <w:rPr>
          <w:rFonts w:ascii="Times New Roman" w:hAnsi="Times New Roman" w:cs="Times New Roman"/>
          <w:b/>
          <w:color w:val="auto"/>
          <w:sz w:val="26"/>
          <w:szCs w:val="26"/>
        </w:rPr>
        <w:lastRenderedPageBreak/>
        <w:t>Phụ lục 1</w:t>
      </w:r>
      <w:r w:rsidR="007E55C4" w:rsidRPr="00CD1D46">
        <w:rPr>
          <w:rFonts w:ascii="Times New Roman" w:hAnsi="Times New Roman" w:cs="Times New Roman"/>
          <w:b/>
          <w:color w:val="auto"/>
          <w:sz w:val="26"/>
          <w:szCs w:val="26"/>
        </w:rPr>
        <w:t>0</w:t>
      </w:r>
      <w:r w:rsidR="00F83436">
        <w:rPr>
          <w:rFonts w:ascii="Times New Roman" w:hAnsi="Times New Roman" w:cs="Times New Roman"/>
          <w:b/>
          <w:color w:val="auto"/>
          <w:sz w:val="26"/>
          <w:szCs w:val="26"/>
        </w:rPr>
        <w:t xml:space="preserve">: </w:t>
      </w:r>
      <w:r w:rsidR="008A12EF" w:rsidRPr="00CD1D46">
        <w:rPr>
          <w:rFonts w:ascii="Times New Roman" w:hAnsi="Times New Roman" w:cs="Times New Roman"/>
          <w:b/>
          <w:color w:val="auto"/>
          <w:sz w:val="26"/>
          <w:szCs w:val="26"/>
        </w:rPr>
        <w:t>KHÓA TẬP HUẤN NGHIỆP VỤ CÔNG TÁC THANH TOÁN TIỀN ĐIỆN TẬP TRUNG TRONG TOÀN TỔNG CÔNG TY</w:t>
      </w:r>
      <w:bookmarkEnd w:id="10"/>
      <w:r w:rsidR="008A12EF" w:rsidRPr="00CD1D46">
        <w:rPr>
          <w:rFonts w:ascii="Times New Roman" w:hAnsi="Times New Roman" w:cs="Times New Roman"/>
          <w:b/>
          <w:color w:val="auto"/>
          <w:sz w:val="26"/>
          <w:szCs w:val="26"/>
        </w:rPr>
        <w:t xml:space="preserve"> </w:t>
      </w:r>
    </w:p>
    <w:p w:rsidR="000D1D7C" w:rsidRPr="00C16B03" w:rsidRDefault="000D1D7C" w:rsidP="00AD4A55">
      <w:pPr>
        <w:spacing w:after="0" w:line="240" w:lineRule="auto"/>
        <w:jc w:val="center"/>
        <w:rPr>
          <w:b/>
        </w:rPr>
      </w:pPr>
    </w:p>
    <w:tbl>
      <w:tblPr>
        <w:tblW w:w="0" w:type="auto"/>
        <w:tblLayout w:type="fixed"/>
        <w:tblLook w:val="04A0" w:firstRow="1" w:lastRow="0" w:firstColumn="1" w:lastColumn="0" w:noHBand="0" w:noVBand="1"/>
      </w:tblPr>
      <w:tblGrid>
        <w:gridCol w:w="983"/>
        <w:gridCol w:w="8069"/>
      </w:tblGrid>
      <w:tr w:rsidR="008A12EF" w:rsidRPr="00C16B03" w:rsidTr="00CD1D46">
        <w:trPr>
          <w:trHeight w:val="330"/>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TT</w:t>
            </w:r>
          </w:p>
        </w:tc>
        <w:tc>
          <w:tcPr>
            <w:tcW w:w="8069" w:type="dxa"/>
            <w:tcBorders>
              <w:top w:val="single" w:sz="8" w:space="0" w:color="auto"/>
              <w:left w:val="nil"/>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NỘI DUNG</w:t>
            </w:r>
          </w:p>
        </w:tc>
      </w:tr>
      <w:tr w:rsidR="008A12EF"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A                   </w:t>
            </w: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Tên khóa học:</w:t>
            </w:r>
          </w:p>
        </w:tc>
      </w:tr>
      <w:tr w:rsidR="00EA3A9B" w:rsidRPr="00C16B03" w:rsidTr="00CD1D46">
        <w:trPr>
          <w:trHeight w:val="253"/>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Tập huấn nghiệp vụ công tác thanh toán tập trung trong toàn Tổng công ty</w:t>
            </w:r>
          </w:p>
        </w:tc>
      </w:tr>
      <w:tr w:rsidR="008A12EF"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B                    </w:t>
            </w: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Mục tiêu đào tạo:</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Sau hội nghị, tập huấn công tác xây dựng giá điện và đàm phán hợp đồng mua bán điện:</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Nguyên tắc thanh toán tập trung</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Công tác triển khai thực hiện thanh toán tập trung</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Trách nhiệm giữa các đơn vị trong công tác thanh táon</w:t>
            </w:r>
          </w:p>
        </w:tc>
      </w:tr>
      <w:tr w:rsidR="00601127"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Ứng dụng CNTT trong công tác thanh toán</w:t>
            </w:r>
          </w:p>
        </w:tc>
      </w:tr>
      <w:tr w:rsidR="00601127"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4"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Các nội dung khác liên quan</w:t>
            </w:r>
          </w:p>
        </w:tc>
      </w:tr>
      <w:tr w:rsidR="00601127"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C                   </w:t>
            </w:r>
          </w:p>
        </w:tc>
        <w:tc>
          <w:tcPr>
            <w:tcW w:w="8069" w:type="dxa"/>
            <w:tcBorders>
              <w:top w:val="single" w:sz="4" w:space="0" w:color="auto"/>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 xml:space="preserve">Đối tượng học viên: </w:t>
            </w:r>
          </w:p>
        </w:tc>
      </w:tr>
      <w:tr w:rsidR="00601127"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b/>
                <w:bCs/>
                <w:sz w:val="24"/>
                <w:szCs w:val="24"/>
              </w:rPr>
              <w:t xml:space="preserve">- </w:t>
            </w:r>
            <w:r w:rsidRPr="00C16B03">
              <w:rPr>
                <w:rFonts w:eastAsia="Times New Roman"/>
                <w:sz w:val="24"/>
                <w:szCs w:val="24"/>
              </w:rPr>
              <w:t>Ban KDTTD, TCKT GENCO1</w:t>
            </w:r>
          </w:p>
        </w:tc>
      </w:tr>
      <w:tr w:rsidR="00601127"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4"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Lãnh đạo và chuyên viên phụ trách công tác thanh toán</w:t>
            </w:r>
          </w:p>
        </w:tc>
      </w:tr>
      <w:tr w:rsidR="00601127"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D                   </w:t>
            </w:r>
          </w:p>
        </w:tc>
        <w:tc>
          <w:tcPr>
            <w:tcW w:w="8069" w:type="dxa"/>
            <w:tcBorders>
              <w:top w:val="single" w:sz="4" w:space="0" w:color="auto"/>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Số lượng học viên</w:t>
            </w:r>
            <w:r w:rsidR="00802ABC">
              <w:rPr>
                <w:rFonts w:eastAsia="Times New Roman"/>
                <w:b/>
                <w:bCs/>
                <w:sz w:val="24"/>
                <w:szCs w:val="24"/>
              </w:rPr>
              <w:t xml:space="preserve"> (dự kiến)</w:t>
            </w:r>
            <w:r w:rsidRPr="00C16B03">
              <w:rPr>
                <w:rFonts w:eastAsia="Times New Roman"/>
                <w:b/>
                <w:bCs/>
                <w:sz w:val="24"/>
                <w:szCs w:val="24"/>
              </w:rPr>
              <w:t>:</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Ban KDTTĐ, TCKT GENCO1: 10 người</w:t>
            </w:r>
          </w:p>
        </w:tc>
      </w:tr>
      <w:tr w:rsidR="00601127"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Công ty trực thuộc: 20</w:t>
            </w:r>
          </w:p>
        </w:tc>
      </w:tr>
      <w:tr w:rsidR="00601127"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4"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Tổng cộng: 30 người</w:t>
            </w:r>
          </w:p>
        </w:tc>
      </w:tr>
      <w:tr w:rsidR="00601127"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E                    </w:t>
            </w:r>
          </w:p>
        </w:tc>
        <w:tc>
          <w:tcPr>
            <w:tcW w:w="8069" w:type="dxa"/>
            <w:tcBorders>
              <w:top w:val="single" w:sz="4" w:space="0" w:color="auto"/>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Địa điểm, hình thức đào tạo đề xuất:</w:t>
            </w:r>
          </w:p>
        </w:tc>
      </w:tr>
      <w:tr w:rsidR="008A12EF" w:rsidRPr="00C16B03" w:rsidTr="00CD1D46">
        <w:trPr>
          <w:trHeight w:val="330"/>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Trực tiếp tại Lâm Đồng</w:t>
            </w:r>
          </w:p>
        </w:tc>
      </w:tr>
      <w:tr w:rsidR="008A12EF"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F                    </w:t>
            </w: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Thời lượng đào tạo:</w:t>
            </w:r>
          </w:p>
        </w:tc>
      </w:tr>
      <w:tr w:rsidR="008A12EF" w:rsidRPr="00C16B03" w:rsidTr="00CD1D46">
        <w:trPr>
          <w:trHeight w:val="330"/>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02 ngày</w:t>
            </w:r>
          </w:p>
        </w:tc>
      </w:tr>
      <w:tr w:rsidR="008A12EF"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G                   </w:t>
            </w: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Thời gian dự kiến tổ chức lớp:</w:t>
            </w:r>
          </w:p>
        </w:tc>
      </w:tr>
      <w:tr w:rsidR="008A12EF" w:rsidRPr="00C16B03" w:rsidTr="00CD1D46">
        <w:trPr>
          <w:trHeight w:val="330"/>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Quý III/2021</w:t>
            </w:r>
          </w:p>
        </w:tc>
      </w:tr>
      <w:tr w:rsidR="008A12EF"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H                   </w:t>
            </w: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Đề cương, khung chương trình đào tạo:</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Công tác thanh toán trong TTĐ</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xml:space="preserve">- Xây dựng hồ sơ thanh toán </w:t>
            </w:r>
          </w:p>
        </w:tc>
      </w:tr>
      <w:tr w:rsidR="008A12EF"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Trách nhiệm các đơn vị trong công tác thanh toán</w:t>
            </w:r>
          </w:p>
        </w:tc>
      </w:tr>
      <w:tr w:rsidR="002F43F0"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xml:space="preserve"> '- Ứng dụng CNTT trong công tác thanh toán</w:t>
            </w:r>
          </w:p>
        </w:tc>
      </w:tr>
      <w:tr w:rsidR="002F43F0" w:rsidRPr="00C16B03" w:rsidTr="00CD1D46">
        <w:trPr>
          <w:trHeight w:val="315"/>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4"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Các vấn đề khác liên quan</w:t>
            </w:r>
          </w:p>
        </w:tc>
      </w:tr>
      <w:tr w:rsidR="002F43F0"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I                      </w:t>
            </w:r>
          </w:p>
        </w:tc>
        <w:tc>
          <w:tcPr>
            <w:tcW w:w="8069" w:type="dxa"/>
            <w:tcBorders>
              <w:top w:val="single" w:sz="4" w:space="0" w:color="auto"/>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Đối tác dự kiến:</w:t>
            </w:r>
          </w:p>
        </w:tc>
      </w:tr>
      <w:tr w:rsidR="008A12EF" w:rsidRPr="00C16B03" w:rsidTr="00CD1D46">
        <w:trPr>
          <w:trHeight w:val="330"/>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single" w:sz="8" w:space="0" w:color="auto"/>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 Ban KDTTĐ, EPTC, A0, Ban TTD EVN</w:t>
            </w:r>
          </w:p>
        </w:tc>
      </w:tr>
      <w:tr w:rsidR="008A12EF" w:rsidRPr="00C16B03" w:rsidTr="00CD1D46">
        <w:trPr>
          <w:trHeight w:val="315"/>
        </w:trPr>
        <w:tc>
          <w:tcPr>
            <w:tcW w:w="983" w:type="dxa"/>
            <w:vMerge w:val="restart"/>
            <w:tcBorders>
              <w:top w:val="nil"/>
              <w:left w:val="single" w:sz="8" w:space="0" w:color="auto"/>
              <w:bottom w:val="single" w:sz="8" w:space="0" w:color="000000"/>
              <w:right w:val="single" w:sz="8" w:space="0" w:color="auto"/>
            </w:tcBorders>
            <w:shd w:val="clear" w:color="auto" w:fill="auto"/>
            <w:vAlign w:val="center"/>
            <w:hideMark/>
          </w:tcPr>
          <w:p w:rsidR="000D1D7C" w:rsidRPr="00C16B03" w:rsidRDefault="000D1D7C" w:rsidP="00826E54">
            <w:pPr>
              <w:spacing w:after="0" w:line="240" w:lineRule="auto"/>
              <w:jc w:val="center"/>
              <w:rPr>
                <w:rFonts w:eastAsia="Times New Roman"/>
                <w:b/>
                <w:bCs/>
                <w:sz w:val="24"/>
                <w:szCs w:val="24"/>
              </w:rPr>
            </w:pPr>
            <w:r w:rsidRPr="00C16B03">
              <w:rPr>
                <w:rFonts w:eastAsia="Times New Roman"/>
                <w:b/>
                <w:bCs/>
                <w:sz w:val="24"/>
                <w:szCs w:val="24"/>
              </w:rPr>
              <w:t>J                     </w:t>
            </w: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b/>
                <w:bCs/>
                <w:sz w:val="24"/>
                <w:szCs w:val="24"/>
              </w:rPr>
            </w:pPr>
            <w:r w:rsidRPr="00C16B03">
              <w:rPr>
                <w:rFonts w:eastAsia="Times New Roman"/>
                <w:b/>
                <w:bCs/>
                <w:sz w:val="24"/>
                <w:szCs w:val="24"/>
              </w:rPr>
              <w:t>Yêu cầu/Sự cần thiết tổ chức đào tạo của khóa học:</w:t>
            </w:r>
          </w:p>
        </w:tc>
      </w:tr>
      <w:tr w:rsidR="008A12EF" w:rsidRPr="00C16B03" w:rsidTr="00CD1D46">
        <w:trPr>
          <w:trHeight w:val="630"/>
        </w:trPr>
        <w:tc>
          <w:tcPr>
            <w:tcW w:w="983" w:type="dxa"/>
            <w:vMerge/>
            <w:tcBorders>
              <w:top w:val="nil"/>
              <w:left w:val="single" w:sz="8" w:space="0" w:color="auto"/>
              <w:bottom w:val="single" w:sz="8" w:space="0" w:color="000000"/>
              <w:right w:val="single" w:sz="8" w:space="0" w:color="auto"/>
            </w:tcBorders>
            <w:vAlign w:val="center"/>
            <w:hideMark/>
          </w:tcPr>
          <w:p w:rsidR="000D1D7C" w:rsidRPr="00C16B03" w:rsidRDefault="000D1D7C" w:rsidP="00826E54">
            <w:pPr>
              <w:spacing w:after="0" w:line="240" w:lineRule="auto"/>
              <w:rPr>
                <w:rFonts w:eastAsia="Times New Roman"/>
                <w:b/>
                <w:bCs/>
                <w:sz w:val="24"/>
                <w:szCs w:val="24"/>
              </w:rPr>
            </w:pPr>
          </w:p>
        </w:tc>
        <w:tc>
          <w:tcPr>
            <w:tcW w:w="8069" w:type="dxa"/>
            <w:tcBorders>
              <w:top w:val="nil"/>
              <w:left w:val="nil"/>
              <w:bottom w:val="nil"/>
              <w:right w:val="single" w:sz="8" w:space="0" w:color="auto"/>
            </w:tcBorders>
            <w:shd w:val="clear" w:color="auto" w:fill="auto"/>
            <w:vAlign w:val="center"/>
            <w:hideMark/>
          </w:tcPr>
          <w:p w:rsidR="000D1D7C" w:rsidRPr="00C16B03" w:rsidRDefault="000D1D7C" w:rsidP="00826E54">
            <w:pPr>
              <w:spacing w:after="0" w:line="240" w:lineRule="auto"/>
              <w:jc w:val="both"/>
              <w:rPr>
                <w:rFonts w:eastAsia="Times New Roman"/>
                <w:sz w:val="24"/>
                <w:szCs w:val="24"/>
              </w:rPr>
            </w:pPr>
            <w:r w:rsidRPr="00C16B03">
              <w:rPr>
                <w:rFonts w:eastAsia="Times New Roman"/>
                <w:sz w:val="24"/>
                <w:szCs w:val="24"/>
              </w:rPr>
              <w:t>Năm 2021, TCT triển khai thực hiện thanh toán tập trung trong toàn Tổng công ty, trong quá trình thực hiện sẽ phát sinh nhiều vướng mắc phát sinh cân được hướng dẫn giải pháp, khắc phục</w:t>
            </w:r>
          </w:p>
        </w:tc>
      </w:tr>
    </w:tbl>
    <w:p w:rsidR="00AF18AF" w:rsidRPr="00CD1D46" w:rsidRDefault="00AD4A55" w:rsidP="00CD1D46">
      <w:pPr>
        <w:pStyle w:val="Heading1"/>
        <w:spacing w:before="0" w:line="240" w:lineRule="auto"/>
        <w:jc w:val="center"/>
        <w:rPr>
          <w:rFonts w:ascii="Times New Roman" w:hAnsi="Times New Roman" w:cs="Times New Roman"/>
          <w:b/>
          <w:color w:val="auto"/>
          <w:sz w:val="26"/>
          <w:szCs w:val="26"/>
        </w:rPr>
      </w:pPr>
      <w:r w:rsidRPr="00C16B03">
        <w:rPr>
          <w:b/>
          <w:sz w:val="26"/>
          <w:szCs w:val="26"/>
        </w:rPr>
        <w:br w:type="page"/>
      </w:r>
      <w:bookmarkStart w:id="11" w:name="_Toc58845406"/>
      <w:r w:rsidR="00AF18AF" w:rsidRPr="00CD1D46">
        <w:rPr>
          <w:rFonts w:ascii="Times New Roman" w:hAnsi="Times New Roman" w:cs="Times New Roman"/>
          <w:b/>
          <w:color w:val="auto"/>
          <w:sz w:val="26"/>
          <w:szCs w:val="26"/>
        </w:rPr>
        <w:lastRenderedPageBreak/>
        <w:t>Phụ lục 1</w:t>
      </w:r>
      <w:r w:rsidR="009D3953" w:rsidRPr="00CD1D46">
        <w:rPr>
          <w:rFonts w:ascii="Times New Roman" w:hAnsi="Times New Roman" w:cs="Times New Roman"/>
          <w:b/>
          <w:color w:val="auto"/>
          <w:sz w:val="26"/>
          <w:szCs w:val="26"/>
        </w:rPr>
        <w:t>1</w:t>
      </w:r>
      <w:r w:rsidR="007C550A">
        <w:rPr>
          <w:rFonts w:ascii="Times New Roman" w:hAnsi="Times New Roman" w:cs="Times New Roman"/>
          <w:b/>
          <w:color w:val="auto"/>
          <w:sz w:val="26"/>
          <w:szCs w:val="26"/>
        </w:rPr>
        <w:t xml:space="preserve">: </w:t>
      </w:r>
      <w:r w:rsidR="006936E6" w:rsidRPr="00CD1D46">
        <w:rPr>
          <w:rFonts w:ascii="Times New Roman" w:hAnsi="Times New Roman" w:cs="Times New Roman"/>
          <w:b/>
          <w:color w:val="auto"/>
          <w:sz w:val="26"/>
          <w:szCs w:val="26"/>
        </w:rPr>
        <w:t>KHÓA BỒI HUẤN CÔNG TÁC QLDA ĐTXD</w:t>
      </w:r>
      <w:bookmarkEnd w:id="11"/>
      <w:r w:rsidR="006936E6" w:rsidRPr="00CD1D46">
        <w:rPr>
          <w:rFonts w:ascii="Times New Roman" w:hAnsi="Times New Roman" w:cs="Times New Roman"/>
          <w:b/>
          <w:color w:val="auto"/>
          <w:sz w:val="26"/>
          <w:szCs w:val="26"/>
        </w:rPr>
        <w:t xml:space="preserve"> </w:t>
      </w:r>
    </w:p>
    <w:p w:rsidR="00AF18AF" w:rsidRPr="00C16B03" w:rsidRDefault="00AF18AF" w:rsidP="00AD4A55">
      <w:pPr>
        <w:spacing w:after="0" w:line="240" w:lineRule="auto"/>
        <w:jc w:val="center"/>
        <w:rPr>
          <w:rFonts w:eastAsia="Times New Roman"/>
          <w:b/>
          <w:bCs/>
          <w:szCs w:val="28"/>
        </w:rPr>
      </w:pPr>
    </w:p>
    <w:tbl>
      <w:tblPr>
        <w:tblW w:w="5000" w:type="pct"/>
        <w:tblLook w:val="04A0" w:firstRow="1" w:lastRow="0" w:firstColumn="1" w:lastColumn="0" w:noHBand="0" w:noVBand="1"/>
      </w:tblPr>
      <w:tblGrid>
        <w:gridCol w:w="846"/>
        <w:gridCol w:w="8216"/>
      </w:tblGrid>
      <w:tr w:rsidR="00AF18AF" w:rsidRPr="00C16B03" w:rsidTr="009E7FDA">
        <w:trPr>
          <w:trHeight w:val="7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TT</w:t>
            </w:r>
          </w:p>
        </w:tc>
        <w:tc>
          <w:tcPr>
            <w:tcW w:w="4533" w:type="pct"/>
            <w:tcBorders>
              <w:top w:val="single" w:sz="4" w:space="0" w:color="auto"/>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NỘI DUNG</w:t>
            </w:r>
          </w:p>
        </w:tc>
      </w:tr>
      <w:tr w:rsidR="00AF18AF" w:rsidRPr="00C16B03" w:rsidTr="009E7FDA">
        <w:trPr>
          <w:trHeight w:val="495"/>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A</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Tên khóa học: Bồi huấn công tác quản lý dự án Đầu tư xây dựng</w:t>
            </w:r>
          </w:p>
        </w:tc>
      </w:tr>
      <w:tr w:rsidR="00AF18AF" w:rsidRPr="00C16B03" w:rsidTr="009E7FDA">
        <w:trPr>
          <w:trHeight w:val="2134"/>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B</w:t>
            </w:r>
          </w:p>
        </w:tc>
        <w:tc>
          <w:tcPr>
            <w:tcW w:w="4533" w:type="pct"/>
            <w:tcBorders>
              <w:top w:val="nil"/>
              <w:left w:val="nil"/>
              <w:bottom w:val="single" w:sz="4" w:space="0" w:color="auto"/>
              <w:right w:val="single" w:sz="4" w:space="0" w:color="auto"/>
            </w:tcBorders>
            <w:shd w:val="clear" w:color="auto" w:fill="auto"/>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Mục tiêu đào tạo:</w:t>
            </w:r>
            <w:r w:rsidRPr="00C16B03">
              <w:rPr>
                <w:rFonts w:eastAsia="Times New Roman"/>
                <w:b/>
                <w:bCs/>
                <w:sz w:val="24"/>
                <w:szCs w:val="24"/>
              </w:rPr>
              <w:br/>
            </w:r>
            <w:r w:rsidRPr="00C16B03">
              <w:rPr>
                <w:rFonts w:eastAsia="Times New Roman"/>
                <w:sz w:val="24"/>
                <w:szCs w:val="24"/>
              </w:rPr>
              <w:t>Sau khóa học, học viên sẽ nắm rõ/ hiểu/ thực hiện được:</w:t>
            </w:r>
            <w:r w:rsidRPr="00C16B03">
              <w:rPr>
                <w:rFonts w:eastAsia="Times New Roman"/>
                <w:sz w:val="24"/>
                <w:szCs w:val="24"/>
              </w:rPr>
              <w:br/>
              <w:t>- Trình tự về thực hiện công tác chuẩn bị đầu tư xây dựng cho một dự án</w:t>
            </w:r>
            <w:r w:rsidRPr="00C16B03">
              <w:rPr>
                <w:rFonts w:eastAsia="Times New Roman"/>
                <w:sz w:val="24"/>
                <w:szCs w:val="24"/>
              </w:rPr>
              <w:br/>
              <w:t>- Nắm bắt được nguyên tác quản lý chất lượng, tiến độ, khối lượng, ATVSLD trong quá trình ĐTXD dự án.</w:t>
            </w:r>
            <w:r w:rsidRPr="00C16B03">
              <w:rPr>
                <w:rFonts w:eastAsia="Times New Roman"/>
                <w:sz w:val="24"/>
                <w:szCs w:val="24"/>
              </w:rPr>
              <w:br/>
              <w:t>- Nắm vững được công tác quản lý chi phí ĐTXD.</w:t>
            </w:r>
            <w:r w:rsidRPr="00C16B03">
              <w:rPr>
                <w:rFonts w:eastAsia="Times New Roman"/>
                <w:sz w:val="24"/>
                <w:szCs w:val="24"/>
              </w:rPr>
              <w:br/>
              <w:t>- Học hỏi được kinh nghiệm xử lý các vấn đề khó khăn, phát sinh trong quá trình QLDA.</w:t>
            </w:r>
          </w:p>
        </w:tc>
      </w:tr>
      <w:tr w:rsidR="00AF18AF" w:rsidRPr="00C16B03" w:rsidTr="009E7FDA">
        <w:trPr>
          <w:trHeight w:val="1330"/>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C</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Đối tượng học viên:</w:t>
            </w:r>
            <w:r w:rsidRPr="00C16B03">
              <w:rPr>
                <w:rFonts w:eastAsia="Times New Roman"/>
                <w:b/>
                <w:bCs/>
                <w:sz w:val="24"/>
                <w:szCs w:val="24"/>
              </w:rPr>
              <w:br/>
            </w:r>
            <w:r w:rsidRPr="00C16B03">
              <w:rPr>
                <w:rFonts w:eastAsia="Times New Roman"/>
                <w:sz w:val="24"/>
                <w:szCs w:val="24"/>
              </w:rPr>
              <w:t>- Ban QLĐTXD.</w:t>
            </w:r>
            <w:r w:rsidRPr="00C16B03">
              <w:rPr>
                <w:rFonts w:eastAsia="Times New Roman"/>
                <w:sz w:val="24"/>
                <w:szCs w:val="24"/>
              </w:rPr>
              <w:br/>
              <w:t>- Ban Kế hoạch.</w:t>
            </w:r>
            <w:r w:rsidRPr="00C16B03">
              <w:rPr>
                <w:rFonts w:eastAsia="Times New Roman"/>
                <w:sz w:val="24"/>
                <w:szCs w:val="24"/>
              </w:rPr>
              <w:br/>
              <w:t>- Ban TCKT.</w:t>
            </w:r>
            <w:r w:rsidRPr="00C16B03">
              <w:rPr>
                <w:rFonts w:eastAsia="Times New Roman"/>
                <w:sz w:val="24"/>
                <w:szCs w:val="24"/>
              </w:rPr>
              <w:br/>
              <w:t>- Ban QLĐT.</w:t>
            </w:r>
            <w:r w:rsidRPr="00C16B03">
              <w:rPr>
                <w:rFonts w:eastAsia="Times New Roman"/>
                <w:sz w:val="24"/>
                <w:szCs w:val="24"/>
              </w:rPr>
              <w:br/>
              <w:t>- Ban TH.</w:t>
            </w:r>
            <w:r w:rsidRPr="00C16B03">
              <w:rPr>
                <w:rFonts w:eastAsia="Times New Roman"/>
                <w:sz w:val="24"/>
                <w:szCs w:val="24"/>
              </w:rPr>
              <w:br/>
              <w:t>- Ban QLDA Nhiệt điện 3.</w:t>
            </w:r>
            <w:r w:rsidRPr="00C16B03">
              <w:rPr>
                <w:rFonts w:eastAsia="Times New Roman"/>
                <w:sz w:val="24"/>
                <w:szCs w:val="24"/>
              </w:rPr>
              <w:br/>
              <w:t>- Các công ty con, công ty liên kết.</w:t>
            </w:r>
          </w:p>
        </w:tc>
      </w:tr>
      <w:tr w:rsidR="00AF18AF" w:rsidRPr="00C16B03" w:rsidTr="009E7FDA">
        <w:trPr>
          <w:trHeight w:val="1248"/>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D</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Số lượng học viên</w:t>
            </w:r>
            <w:r w:rsidR="00024CD2">
              <w:rPr>
                <w:rFonts w:eastAsia="Times New Roman"/>
                <w:b/>
                <w:bCs/>
                <w:sz w:val="24"/>
                <w:szCs w:val="24"/>
              </w:rPr>
              <w:t xml:space="preserve"> (dự kiến)</w:t>
            </w:r>
            <w:r w:rsidRPr="00C16B03">
              <w:rPr>
                <w:rFonts w:eastAsia="Times New Roman"/>
                <w:b/>
                <w:bCs/>
                <w:sz w:val="24"/>
                <w:szCs w:val="24"/>
              </w:rPr>
              <w:t xml:space="preserve">: </w:t>
            </w:r>
            <w:r w:rsidRPr="00C16B03">
              <w:rPr>
                <w:rFonts w:eastAsia="Times New Roman"/>
                <w:b/>
                <w:bCs/>
                <w:sz w:val="24"/>
                <w:szCs w:val="24"/>
              </w:rPr>
              <w:br/>
            </w:r>
            <w:r w:rsidRPr="00C16B03">
              <w:rPr>
                <w:rFonts w:eastAsia="Times New Roman"/>
                <w:sz w:val="24"/>
                <w:szCs w:val="24"/>
              </w:rPr>
              <w:t>- Ban QLĐTXD: 9 người</w:t>
            </w:r>
            <w:r w:rsidRPr="00C16B03">
              <w:rPr>
                <w:rFonts w:eastAsia="Times New Roman"/>
                <w:sz w:val="24"/>
                <w:szCs w:val="24"/>
              </w:rPr>
              <w:br/>
              <w:t>- Ban Kế hoạch: 02 người</w:t>
            </w:r>
            <w:r w:rsidRPr="00C16B03">
              <w:rPr>
                <w:rFonts w:eastAsia="Times New Roman"/>
                <w:sz w:val="24"/>
                <w:szCs w:val="24"/>
              </w:rPr>
              <w:br/>
              <w:t>- Ban TCKT: 02 người</w:t>
            </w:r>
            <w:r w:rsidRPr="00C16B03">
              <w:rPr>
                <w:rFonts w:eastAsia="Times New Roman"/>
                <w:sz w:val="24"/>
                <w:szCs w:val="24"/>
              </w:rPr>
              <w:br/>
              <w:t>- Ban QLĐT: 02 người</w:t>
            </w:r>
            <w:r w:rsidRPr="00C16B03">
              <w:rPr>
                <w:rFonts w:eastAsia="Times New Roman"/>
                <w:sz w:val="24"/>
                <w:szCs w:val="24"/>
              </w:rPr>
              <w:br/>
              <w:t>- Ban QLDA Nhiệt điện 3: 7 người</w:t>
            </w:r>
            <w:r w:rsidRPr="00C16B03">
              <w:rPr>
                <w:rFonts w:eastAsia="Times New Roman"/>
                <w:sz w:val="24"/>
                <w:szCs w:val="24"/>
              </w:rPr>
              <w:br/>
              <w:t>- Các công ty con, công ty liên kết: Mỗi đơn vị 1 người (12 người)</w:t>
            </w:r>
            <w:r w:rsidRPr="00C16B03">
              <w:rPr>
                <w:rFonts w:eastAsia="Times New Roman"/>
                <w:sz w:val="24"/>
                <w:szCs w:val="24"/>
              </w:rPr>
              <w:br/>
              <w:t>Tổng cộng: 35 người.</w:t>
            </w:r>
          </w:p>
        </w:tc>
      </w:tr>
      <w:tr w:rsidR="00AF18AF" w:rsidRPr="00C16B03" w:rsidTr="009E7FDA">
        <w:trPr>
          <w:trHeight w:val="239"/>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E</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Địa điểm, hình thức đào tạo đề xuất:</w:t>
            </w:r>
            <w:r w:rsidRPr="00C16B03">
              <w:rPr>
                <w:rFonts w:eastAsia="Times New Roman"/>
                <w:b/>
                <w:bCs/>
                <w:sz w:val="24"/>
                <w:szCs w:val="24"/>
              </w:rPr>
              <w:br/>
            </w:r>
            <w:r w:rsidRPr="00C16B03">
              <w:rPr>
                <w:rFonts w:eastAsia="Times New Roman"/>
                <w:sz w:val="24"/>
                <w:szCs w:val="24"/>
              </w:rPr>
              <w:t xml:space="preserve">Trực tiếp tại Trụ sở Tổng công ty/ Đơn vị </w:t>
            </w:r>
          </w:p>
        </w:tc>
      </w:tr>
      <w:tr w:rsidR="00AF18AF" w:rsidRPr="00C16B03" w:rsidTr="009E7FDA">
        <w:trPr>
          <w:trHeight w:val="70"/>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F</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sz w:val="24"/>
                <w:szCs w:val="24"/>
              </w:rPr>
            </w:pPr>
            <w:r w:rsidRPr="00C16B03">
              <w:rPr>
                <w:rFonts w:eastAsia="Times New Roman"/>
                <w:b/>
                <w:bCs/>
                <w:sz w:val="24"/>
                <w:szCs w:val="24"/>
              </w:rPr>
              <w:t xml:space="preserve">Thời lượng đào tạo: </w:t>
            </w:r>
            <w:r w:rsidRPr="00C16B03">
              <w:rPr>
                <w:rFonts w:eastAsia="Times New Roman"/>
                <w:sz w:val="24"/>
                <w:szCs w:val="24"/>
              </w:rPr>
              <w:br/>
              <w:t xml:space="preserve">Khóa đào tạo được thực hiện trong thời lượng 02 ngày </w:t>
            </w:r>
          </w:p>
        </w:tc>
      </w:tr>
      <w:tr w:rsidR="00AF18AF" w:rsidRPr="00C16B03" w:rsidTr="009E7FDA">
        <w:trPr>
          <w:trHeight w:val="735"/>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G</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Thời gian dự kiến tổ chức lớp học</w:t>
            </w:r>
            <w:r w:rsidRPr="00C16B03">
              <w:rPr>
                <w:rFonts w:eastAsia="Times New Roman"/>
                <w:b/>
                <w:bCs/>
                <w:sz w:val="24"/>
                <w:szCs w:val="24"/>
              </w:rPr>
              <w:br/>
            </w:r>
            <w:r w:rsidRPr="00C16B03">
              <w:rPr>
                <w:rFonts w:eastAsia="Times New Roman"/>
                <w:sz w:val="24"/>
                <w:szCs w:val="24"/>
              </w:rPr>
              <w:t>Quý IV/2021</w:t>
            </w:r>
          </w:p>
        </w:tc>
      </w:tr>
      <w:tr w:rsidR="00AF18AF" w:rsidRPr="00C16B03" w:rsidTr="009E7FDA">
        <w:trPr>
          <w:trHeight w:val="6513"/>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lastRenderedPageBreak/>
              <w:t>H</w:t>
            </w:r>
          </w:p>
        </w:tc>
        <w:tc>
          <w:tcPr>
            <w:tcW w:w="4533" w:type="pct"/>
            <w:tcBorders>
              <w:top w:val="nil"/>
              <w:left w:val="nil"/>
              <w:bottom w:val="single" w:sz="4" w:space="0" w:color="auto"/>
              <w:right w:val="single" w:sz="4" w:space="0" w:color="auto"/>
            </w:tcBorders>
            <w:shd w:val="clear" w:color="auto" w:fill="auto"/>
            <w:hideMark/>
          </w:tcPr>
          <w:p w:rsidR="00AF18AF" w:rsidRPr="00C16B03" w:rsidRDefault="00AF18AF" w:rsidP="00826E54">
            <w:pPr>
              <w:spacing w:after="0" w:line="240" w:lineRule="auto"/>
              <w:rPr>
                <w:rFonts w:eastAsia="Times New Roman"/>
                <w:b/>
                <w:bCs/>
                <w:sz w:val="24"/>
                <w:szCs w:val="24"/>
              </w:rPr>
            </w:pPr>
            <w:r w:rsidRPr="00C16B03">
              <w:rPr>
                <w:rFonts w:eastAsia="Times New Roman"/>
                <w:b/>
                <w:bCs/>
                <w:sz w:val="24"/>
                <w:szCs w:val="24"/>
              </w:rPr>
              <w:t>Đề cương, khung chương trình đào tạo:</w:t>
            </w:r>
            <w:r w:rsidRPr="00C16B03">
              <w:rPr>
                <w:rFonts w:eastAsia="Times New Roman"/>
                <w:b/>
                <w:bCs/>
                <w:sz w:val="24"/>
                <w:szCs w:val="24"/>
              </w:rPr>
              <w:br/>
              <w:t>1. Công tác chuẩn bị đầu tư (1 ngày).</w:t>
            </w:r>
            <w:r w:rsidRPr="00C16B03">
              <w:rPr>
                <w:rFonts w:eastAsia="Times New Roman"/>
                <w:sz w:val="24"/>
                <w:szCs w:val="24"/>
              </w:rPr>
              <w:br/>
              <w:t>- Khái quát về công tác chuẩn bị đầu tư và công tác thẩm tra, trình/duyệt các hồ sơ, thủ tục trong quá trình thực hiện công tác chuẩn bị đầu tư.</w:t>
            </w:r>
            <w:r w:rsidRPr="00C16B03">
              <w:rPr>
                <w:rFonts w:eastAsia="Times New Roman"/>
                <w:sz w:val="24"/>
                <w:szCs w:val="24"/>
              </w:rPr>
              <w:br/>
              <w:t>- Phân tích, làm rõ điểm khác biệt và thay đổi của các (Luật, Nghị đinh, thông tư,…mới được ban hành so với quy định trước đây) và hướng dẫn áp trong quá trình thực hiện công tác chuẩn bị đầu tư.</w:t>
            </w:r>
            <w:r w:rsidRPr="00C16B03">
              <w:rPr>
                <w:rFonts w:eastAsia="Times New Roman"/>
                <w:sz w:val="24"/>
                <w:szCs w:val="24"/>
              </w:rPr>
              <w:br/>
              <w:t>- Trao đổi giải đáp các tình huống, vướng mặc cần xử lý trong quá trình thực hiện công tác chuẩn bị đầu tư.</w:t>
            </w:r>
            <w:r w:rsidRPr="00C16B03">
              <w:rPr>
                <w:rFonts w:eastAsia="Times New Roman"/>
                <w:sz w:val="24"/>
                <w:szCs w:val="24"/>
              </w:rPr>
              <w:br/>
            </w:r>
            <w:r w:rsidRPr="00C16B03">
              <w:rPr>
                <w:rFonts w:eastAsia="Times New Roman"/>
                <w:b/>
                <w:bCs/>
                <w:sz w:val="24"/>
                <w:szCs w:val="24"/>
              </w:rPr>
              <w:t>2. Công tác thực hiện đầu tư và Quản lý dự án đầu tư (1 ngày).</w:t>
            </w:r>
            <w:r w:rsidRPr="00C16B03">
              <w:rPr>
                <w:rFonts w:eastAsia="Times New Roman"/>
                <w:b/>
                <w:bCs/>
                <w:sz w:val="24"/>
                <w:szCs w:val="24"/>
              </w:rPr>
              <w:br/>
            </w:r>
            <w:r w:rsidRPr="00C16B03">
              <w:rPr>
                <w:rFonts w:eastAsia="Times New Roman"/>
                <w:sz w:val="24"/>
                <w:szCs w:val="24"/>
              </w:rPr>
              <w:t>- Khái quát những điểm khác biệt và thay đổi của các (Luật, Nghị đinh, thông tư,…mới được ban hành so với quy định trước đây) và hướng dẫn áp trong quá trình thực hiện công tác quản lý xây dựng.</w:t>
            </w:r>
            <w:r w:rsidRPr="00C16B03">
              <w:rPr>
                <w:rFonts w:eastAsia="Times New Roman"/>
                <w:sz w:val="24"/>
                <w:szCs w:val="24"/>
              </w:rPr>
              <w:br/>
              <w:t>- Trao đổi giải đáp các tình huống, vướng mặc cần xử lý trong quá trình thực hiện công tác công tác quản lý xây dựng.</w:t>
            </w:r>
            <w:r w:rsidRPr="00C16B03">
              <w:rPr>
                <w:rFonts w:eastAsia="Times New Roman"/>
                <w:sz w:val="24"/>
                <w:szCs w:val="24"/>
              </w:rPr>
              <w:br/>
            </w:r>
            <w:r w:rsidRPr="00C16B03">
              <w:rPr>
                <w:rFonts w:eastAsia="Times New Roman"/>
                <w:b/>
                <w:bCs/>
                <w:sz w:val="24"/>
                <w:szCs w:val="24"/>
              </w:rPr>
              <w:t>3. Công tác Quản lý Chi phí đầu tư xây dựng dự án (1 ngày).</w:t>
            </w:r>
            <w:r w:rsidRPr="00C16B03">
              <w:rPr>
                <w:rFonts w:eastAsia="Times New Roman"/>
                <w:sz w:val="24"/>
                <w:szCs w:val="24"/>
              </w:rPr>
              <w:br/>
              <w:t>- Các văn bản pháp lý (Luật, Nghị đinh, thông tư,…). Khái quát những điểm khác biệt và thay đổi của các (Luật, Nghị đinh, thông tư,…mới được ban hành so với quy định trước đây) và hướng dẫn áp trong quá trình thực hiện công tác quản lý Chi phí đầu tư xây dựng dự án.</w:t>
            </w:r>
            <w:r w:rsidRPr="00C16B03">
              <w:rPr>
                <w:rFonts w:eastAsia="Times New Roman"/>
                <w:sz w:val="24"/>
                <w:szCs w:val="24"/>
              </w:rPr>
              <w:br/>
              <w:t>- Giới thiệu và hướng dẫn áp dụng các Bộ định mức, đơn giá xây dựng công trình mới được ban hành trong quá trình thực hiện công tác quản lý Chi phí đầu tư xây dựng dự án, công tác sửa chữa lớn.</w:t>
            </w:r>
            <w:r w:rsidRPr="00C16B03">
              <w:rPr>
                <w:rFonts w:eastAsia="Times New Roman"/>
                <w:sz w:val="24"/>
                <w:szCs w:val="24"/>
              </w:rPr>
              <w:br/>
              <w:t>- Trao đổi giải đáp các tình huống, vướng mặc cần xử lý trong quá trình thực hiện công tác công tác quản lý Chi phí đầu tư xây dựng dự án, công tác sửa chữa lớn.</w:t>
            </w:r>
          </w:p>
        </w:tc>
      </w:tr>
      <w:tr w:rsidR="00AF18AF" w:rsidRPr="00C16B03" w:rsidTr="009E7FDA">
        <w:trPr>
          <w:trHeight w:val="317"/>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I</w:t>
            </w:r>
          </w:p>
        </w:tc>
        <w:tc>
          <w:tcPr>
            <w:tcW w:w="4533" w:type="pct"/>
            <w:tcBorders>
              <w:top w:val="nil"/>
              <w:left w:val="nil"/>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rPr>
                <w:rFonts w:eastAsia="Times New Roman"/>
                <w:sz w:val="24"/>
                <w:szCs w:val="24"/>
              </w:rPr>
            </w:pPr>
            <w:r w:rsidRPr="00C16B03">
              <w:rPr>
                <w:rFonts w:eastAsia="Times New Roman"/>
                <w:b/>
                <w:bCs/>
                <w:sz w:val="24"/>
                <w:szCs w:val="24"/>
              </w:rPr>
              <w:t xml:space="preserve">Đối tác dự kiến: </w:t>
            </w:r>
            <w:r w:rsidRPr="00C16B03">
              <w:rPr>
                <w:rFonts w:eastAsia="Times New Roman"/>
                <w:sz w:val="24"/>
                <w:szCs w:val="24"/>
              </w:rPr>
              <w:br/>
              <w:t>Ban QLXD, Ban Đầu tư - Tập đoàn Điện lực Việt Nam</w:t>
            </w:r>
          </w:p>
        </w:tc>
      </w:tr>
      <w:tr w:rsidR="00AF18AF" w:rsidRPr="00C16B03" w:rsidTr="009E7FDA">
        <w:trPr>
          <w:trHeight w:val="1600"/>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AF18AF" w:rsidRPr="00C16B03" w:rsidRDefault="00AF18AF" w:rsidP="00826E54">
            <w:pPr>
              <w:spacing w:after="0" w:line="240" w:lineRule="auto"/>
              <w:jc w:val="center"/>
              <w:rPr>
                <w:rFonts w:eastAsia="Times New Roman"/>
                <w:b/>
                <w:bCs/>
                <w:sz w:val="24"/>
                <w:szCs w:val="24"/>
              </w:rPr>
            </w:pPr>
            <w:r w:rsidRPr="00C16B03">
              <w:rPr>
                <w:rFonts w:eastAsia="Times New Roman"/>
                <w:b/>
                <w:bCs/>
                <w:sz w:val="24"/>
                <w:szCs w:val="24"/>
              </w:rPr>
              <w:t>j</w:t>
            </w:r>
          </w:p>
        </w:tc>
        <w:tc>
          <w:tcPr>
            <w:tcW w:w="4533" w:type="pct"/>
            <w:tcBorders>
              <w:top w:val="nil"/>
              <w:left w:val="nil"/>
              <w:bottom w:val="single" w:sz="4" w:space="0" w:color="auto"/>
              <w:right w:val="single" w:sz="4" w:space="0" w:color="auto"/>
            </w:tcBorders>
            <w:shd w:val="clear" w:color="auto" w:fill="auto"/>
            <w:hideMark/>
          </w:tcPr>
          <w:p w:rsidR="00AF18AF" w:rsidRPr="00C16B03" w:rsidRDefault="00AF18AF" w:rsidP="00826E54">
            <w:pPr>
              <w:spacing w:after="0" w:line="240" w:lineRule="auto"/>
              <w:jc w:val="both"/>
              <w:rPr>
                <w:rFonts w:eastAsia="Times New Roman"/>
                <w:b/>
                <w:bCs/>
                <w:sz w:val="24"/>
                <w:szCs w:val="24"/>
              </w:rPr>
            </w:pPr>
            <w:r w:rsidRPr="00C16B03">
              <w:rPr>
                <w:rFonts w:eastAsia="Times New Roman"/>
                <w:b/>
                <w:bCs/>
                <w:sz w:val="24"/>
                <w:szCs w:val="24"/>
              </w:rPr>
              <w:t>Yêu cầu/Sự cần thiết tổ chức đào tạo của khóa học:</w:t>
            </w:r>
            <w:r w:rsidRPr="00C16B03">
              <w:rPr>
                <w:rFonts w:eastAsia="Times New Roman"/>
                <w:b/>
                <w:bCs/>
                <w:sz w:val="24"/>
                <w:szCs w:val="24"/>
              </w:rPr>
              <w:br/>
            </w:r>
            <w:r w:rsidRPr="00C16B03">
              <w:rPr>
                <w:rFonts w:eastAsia="Times New Roman"/>
                <w:sz w:val="24"/>
                <w:szCs w:val="24"/>
              </w:rPr>
              <w:t>Việc Nâng cao năng lực quản lý cho CBCNV tại các dự án, đặc biệt là các dự án EPC nhà máy điện đảm bảo hoàn thành dự án đạt chất lượng, đúng tiến độ và không vượt chi phí phù hợp với các cơ chế chính sách, quy định hiện hành của chính phủ, Bộ nghành, EVN là hết sức cần thiết và cấp bách hàng năm đối với EVNGENCO1 và các đơn vị trực thuộc.</w:t>
            </w:r>
          </w:p>
        </w:tc>
      </w:tr>
    </w:tbl>
    <w:p w:rsidR="00826E54" w:rsidRPr="00C16B03" w:rsidRDefault="00826E54" w:rsidP="00AD4A55">
      <w:pPr>
        <w:spacing w:after="0" w:line="240" w:lineRule="auto"/>
        <w:jc w:val="center"/>
        <w:rPr>
          <w:b/>
        </w:rPr>
      </w:pPr>
    </w:p>
    <w:p w:rsidR="00826E54" w:rsidRPr="00CD1D46" w:rsidRDefault="00826E54"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12" w:name="_Toc58845407"/>
      <w:r w:rsidRPr="00CD1D46">
        <w:rPr>
          <w:rFonts w:ascii="Times New Roman" w:hAnsi="Times New Roman" w:cs="Times New Roman"/>
          <w:b/>
          <w:color w:val="auto"/>
          <w:sz w:val="26"/>
          <w:szCs w:val="26"/>
        </w:rPr>
        <w:lastRenderedPageBreak/>
        <w:t>Phụ lục 1</w:t>
      </w:r>
      <w:r w:rsidR="00100F2C" w:rsidRPr="00CD1D46">
        <w:rPr>
          <w:rFonts w:ascii="Times New Roman" w:hAnsi="Times New Roman" w:cs="Times New Roman"/>
          <w:b/>
          <w:color w:val="auto"/>
          <w:sz w:val="26"/>
          <w:szCs w:val="26"/>
        </w:rPr>
        <w:t>2</w:t>
      </w:r>
      <w:r w:rsidR="009C211A">
        <w:rPr>
          <w:rFonts w:ascii="Times New Roman" w:hAnsi="Times New Roman" w:cs="Times New Roman"/>
          <w:b/>
          <w:color w:val="auto"/>
          <w:sz w:val="26"/>
          <w:szCs w:val="26"/>
        </w:rPr>
        <w:t xml:space="preserve">: </w:t>
      </w:r>
      <w:r w:rsidR="000E1991" w:rsidRPr="00CD1D46">
        <w:rPr>
          <w:rFonts w:ascii="Times New Roman" w:hAnsi="Times New Roman" w:cs="Times New Roman"/>
          <w:b/>
          <w:color w:val="auto"/>
          <w:sz w:val="26"/>
          <w:szCs w:val="26"/>
        </w:rPr>
        <w:t>KHÓA THIẾT KẾ SLIDE POWERPOINT CHUYÊN NGHIỆP</w:t>
      </w:r>
      <w:bookmarkEnd w:id="12"/>
      <w:r w:rsidR="000E1991" w:rsidRPr="00CD1D46">
        <w:rPr>
          <w:rFonts w:ascii="Times New Roman" w:hAnsi="Times New Roman" w:cs="Times New Roman"/>
          <w:b/>
          <w:color w:val="auto"/>
          <w:sz w:val="26"/>
          <w:szCs w:val="26"/>
        </w:rPr>
        <w:t xml:space="preserve"> </w:t>
      </w:r>
    </w:p>
    <w:p w:rsidR="00826E54" w:rsidRPr="00C16B03" w:rsidRDefault="00826E54" w:rsidP="00AD4A55">
      <w:pPr>
        <w:spacing w:after="0" w:line="240" w:lineRule="auto"/>
        <w:jc w:val="cente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509"/>
      </w:tblGrid>
      <w:tr w:rsidR="00826E54" w:rsidRPr="00C16B03" w:rsidTr="000E1991">
        <w:tc>
          <w:tcPr>
            <w:tcW w:w="305" w:type="pct"/>
            <w:shd w:val="clear" w:color="auto" w:fill="auto"/>
            <w:vAlign w:val="center"/>
          </w:tcPr>
          <w:p w:rsidR="00826E54" w:rsidRPr="00C16B03" w:rsidRDefault="00826E54" w:rsidP="00826E54">
            <w:pPr>
              <w:spacing w:before="40" w:after="40" w:line="240" w:lineRule="auto"/>
              <w:jc w:val="center"/>
              <w:rPr>
                <w:b/>
                <w:sz w:val="24"/>
                <w:szCs w:val="24"/>
              </w:rPr>
            </w:pPr>
            <w:r w:rsidRPr="00C16B03">
              <w:rPr>
                <w:b/>
                <w:sz w:val="24"/>
                <w:szCs w:val="24"/>
              </w:rPr>
              <w:t>TT</w:t>
            </w:r>
          </w:p>
        </w:tc>
        <w:tc>
          <w:tcPr>
            <w:tcW w:w="4695" w:type="pct"/>
            <w:shd w:val="clear" w:color="auto" w:fill="auto"/>
            <w:vAlign w:val="center"/>
          </w:tcPr>
          <w:p w:rsidR="00826E54" w:rsidRPr="00C16B03" w:rsidRDefault="00826E54" w:rsidP="00826E54">
            <w:pPr>
              <w:spacing w:before="40" w:after="40" w:line="240" w:lineRule="auto"/>
              <w:jc w:val="center"/>
              <w:rPr>
                <w:b/>
                <w:sz w:val="24"/>
                <w:szCs w:val="24"/>
              </w:rPr>
            </w:pPr>
            <w:r w:rsidRPr="00C16B03">
              <w:rPr>
                <w:b/>
                <w:sz w:val="24"/>
                <w:szCs w:val="24"/>
              </w:rPr>
              <w:t>NỘI DUNG</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Tên khóa học:</w:t>
            </w:r>
          </w:p>
          <w:p w:rsidR="00826E54" w:rsidRPr="00C16B03" w:rsidRDefault="00826E54" w:rsidP="00826E54">
            <w:pPr>
              <w:spacing w:before="40" w:after="40" w:line="240" w:lineRule="auto"/>
              <w:jc w:val="both"/>
              <w:rPr>
                <w:sz w:val="24"/>
                <w:szCs w:val="24"/>
              </w:rPr>
            </w:pPr>
            <w:r w:rsidRPr="00C16B03">
              <w:rPr>
                <w:sz w:val="24"/>
                <w:szCs w:val="24"/>
              </w:rPr>
              <w:t>Thiết kế Slide powerpoint chuyên nghiệp</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Mục tiêu đào tạo:</w:t>
            </w:r>
          </w:p>
          <w:p w:rsidR="00826E54" w:rsidRPr="00C16B03" w:rsidRDefault="00826E54" w:rsidP="00826E54">
            <w:pPr>
              <w:spacing w:before="40" w:after="40" w:line="240" w:lineRule="auto"/>
              <w:jc w:val="both"/>
              <w:rPr>
                <w:sz w:val="24"/>
                <w:szCs w:val="24"/>
              </w:rPr>
            </w:pPr>
            <w:r w:rsidRPr="00C16B03">
              <w:rPr>
                <w:sz w:val="24"/>
                <w:szCs w:val="24"/>
              </w:rPr>
              <w:t>Sau khóa học, học viên sẽ nắm rõ/ hiểu/ thực hiện được:</w:t>
            </w:r>
          </w:p>
          <w:p w:rsidR="00826E54" w:rsidRPr="00C16B03" w:rsidRDefault="00826E54" w:rsidP="00826E54">
            <w:pPr>
              <w:spacing w:before="40" w:after="40" w:line="240" w:lineRule="auto"/>
              <w:jc w:val="both"/>
              <w:rPr>
                <w:sz w:val="24"/>
                <w:szCs w:val="24"/>
              </w:rPr>
            </w:pPr>
            <w:r w:rsidRPr="00C16B03">
              <w:rPr>
                <w:sz w:val="24"/>
                <w:szCs w:val="24"/>
              </w:rPr>
              <w:t xml:space="preserve">- Dễ dàng thể hiện ý tưởng nội dung qua việc thiết kế slide phù hợp </w:t>
            </w:r>
          </w:p>
          <w:p w:rsidR="00826E54" w:rsidRPr="00C16B03" w:rsidRDefault="00826E54" w:rsidP="00826E54">
            <w:pPr>
              <w:spacing w:before="40" w:after="40" w:line="240" w:lineRule="auto"/>
              <w:jc w:val="both"/>
              <w:rPr>
                <w:sz w:val="24"/>
                <w:szCs w:val="24"/>
              </w:rPr>
            </w:pPr>
            <w:r w:rsidRPr="00C16B03">
              <w:rPr>
                <w:sz w:val="24"/>
                <w:szCs w:val="24"/>
              </w:rPr>
              <w:t>- Thiết kế, trình bày slide chuyên nghiệp, đẹp mắt, hiệu ứng tốt</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 xml:space="preserve">Đối tượng học viên: </w:t>
            </w:r>
          </w:p>
          <w:p w:rsidR="00826E54" w:rsidRPr="00C16B03" w:rsidRDefault="00826E54" w:rsidP="00826E54">
            <w:pPr>
              <w:spacing w:before="40" w:after="40" w:line="240" w:lineRule="auto"/>
              <w:jc w:val="both"/>
              <w:rPr>
                <w:bCs/>
                <w:sz w:val="24"/>
                <w:szCs w:val="24"/>
              </w:rPr>
            </w:pPr>
            <w:r w:rsidRPr="00C16B03">
              <w:rPr>
                <w:bCs/>
                <w:sz w:val="24"/>
                <w:szCs w:val="24"/>
              </w:rPr>
              <w:t>- CBNV các ban, VP của TCT</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Số lượng học viên</w:t>
            </w:r>
            <w:r w:rsidR="007A3C4A">
              <w:rPr>
                <w:b/>
                <w:sz w:val="24"/>
                <w:szCs w:val="24"/>
              </w:rPr>
              <w:t xml:space="preserve"> (dự kiến)</w:t>
            </w:r>
            <w:r w:rsidRPr="00C16B03">
              <w:rPr>
                <w:b/>
                <w:sz w:val="24"/>
                <w:szCs w:val="24"/>
              </w:rPr>
              <w:t>:</w:t>
            </w:r>
          </w:p>
          <w:p w:rsidR="00826E54" w:rsidRPr="00C16B03" w:rsidRDefault="00826E54" w:rsidP="00826E54">
            <w:pPr>
              <w:pStyle w:val="ListParagraph"/>
              <w:spacing w:before="40" w:after="40" w:line="240" w:lineRule="auto"/>
              <w:ind w:left="0"/>
              <w:contextualSpacing w:val="0"/>
              <w:jc w:val="both"/>
              <w:rPr>
                <w:sz w:val="24"/>
                <w:szCs w:val="24"/>
              </w:rPr>
            </w:pPr>
            <w:r w:rsidRPr="00C16B03">
              <w:rPr>
                <w:sz w:val="24"/>
                <w:szCs w:val="24"/>
              </w:rPr>
              <w:t xml:space="preserve">- Mỗi ban 2 người </w:t>
            </w:r>
          </w:p>
          <w:p w:rsidR="00826E54" w:rsidRPr="00C16B03" w:rsidRDefault="00826E54" w:rsidP="00826E54">
            <w:pPr>
              <w:spacing w:before="40" w:after="40" w:line="240" w:lineRule="auto"/>
              <w:jc w:val="both"/>
              <w:rPr>
                <w:b/>
                <w:sz w:val="24"/>
                <w:szCs w:val="24"/>
              </w:rPr>
            </w:pPr>
            <w:r w:rsidRPr="00C16B03">
              <w:rPr>
                <w:b/>
                <w:sz w:val="24"/>
                <w:szCs w:val="24"/>
              </w:rPr>
              <w:t>Tổng cộng: 30 người</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Địa điểm, hình thức đào tạo đề xuất:</w:t>
            </w:r>
          </w:p>
          <w:p w:rsidR="00826E54" w:rsidRPr="00C16B03" w:rsidRDefault="00826E54" w:rsidP="00826E54">
            <w:pPr>
              <w:spacing w:before="40" w:after="40" w:line="240" w:lineRule="auto"/>
              <w:jc w:val="both"/>
              <w:rPr>
                <w:sz w:val="24"/>
                <w:szCs w:val="24"/>
              </w:rPr>
            </w:pPr>
            <w:r w:rsidRPr="00C16B03">
              <w:rPr>
                <w:sz w:val="24"/>
                <w:szCs w:val="24"/>
              </w:rPr>
              <w:t xml:space="preserve">Trực tiếp tại cơ quan Tổng công ty hoặc đơn vị đào tạo </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Thời lượng đào tạo:</w:t>
            </w:r>
          </w:p>
          <w:p w:rsidR="00826E54" w:rsidRPr="00C16B03" w:rsidRDefault="00826E54" w:rsidP="00826E54">
            <w:pPr>
              <w:spacing w:before="40" w:after="40" w:line="240" w:lineRule="auto"/>
              <w:jc w:val="both"/>
              <w:rPr>
                <w:b/>
                <w:sz w:val="24"/>
                <w:szCs w:val="24"/>
              </w:rPr>
            </w:pPr>
            <w:r w:rsidRPr="00C16B03">
              <w:rPr>
                <w:sz w:val="24"/>
                <w:szCs w:val="24"/>
              </w:rPr>
              <w:t>0</w:t>
            </w:r>
            <w:r w:rsidR="007824CD">
              <w:rPr>
                <w:sz w:val="24"/>
                <w:szCs w:val="24"/>
              </w:rPr>
              <w:t>1</w:t>
            </w:r>
            <w:r w:rsidRPr="00C16B03">
              <w:rPr>
                <w:sz w:val="24"/>
                <w:szCs w:val="24"/>
              </w:rPr>
              <w:t xml:space="preserve"> ngày </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Thời gian dự kiến tổ chức lớp:</w:t>
            </w:r>
          </w:p>
          <w:p w:rsidR="00826E54" w:rsidRPr="00C16B03" w:rsidRDefault="00826E54" w:rsidP="00826E54">
            <w:pPr>
              <w:spacing w:before="40" w:after="40" w:line="240" w:lineRule="auto"/>
              <w:jc w:val="both"/>
              <w:rPr>
                <w:b/>
                <w:sz w:val="24"/>
                <w:szCs w:val="24"/>
              </w:rPr>
            </w:pPr>
            <w:r w:rsidRPr="00C16B03">
              <w:rPr>
                <w:sz w:val="24"/>
                <w:szCs w:val="24"/>
              </w:rPr>
              <w:t>Quý I/2020</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Đề cương, khung chương trình đào tạo:</w:t>
            </w:r>
          </w:p>
          <w:p w:rsidR="00826E54" w:rsidRPr="00C16B03" w:rsidRDefault="00826E54" w:rsidP="00086D3F">
            <w:pPr>
              <w:pStyle w:val="ListParagraph"/>
              <w:numPr>
                <w:ilvl w:val="0"/>
                <w:numId w:val="11"/>
              </w:numPr>
              <w:spacing w:before="40" w:after="40" w:line="240" w:lineRule="auto"/>
              <w:jc w:val="both"/>
              <w:rPr>
                <w:sz w:val="24"/>
                <w:szCs w:val="24"/>
              </w:rPr>
            </w:pPr>
            <w:r w:rsidRPr="00C16B03">
              <w:rPr>
                <w:sz w:val="24"/>
                <w:szCs w:val="24"/>
              </w:rPr>
              <w:t xml:space="preserve">Phân cấp và liên kết thông tin </w:t>
            </w:r>
          </w:p>
          <w:p w:rsidR="00826E54" w:rsidRPr="00C16B03" w:rsidRDefault="00826E54" w:rsidP="00086D3F">
            <w:pPr>
              <w:pStyle w:val="ListParagraph"/>
              <w:numPr>
                <w:ilvl w:val="0"/>
                <w:numId w:val="11"/>
              </w:numPr>
              <w:spacing w:before="40" w:after="40" w:line="240" w:lineRule="auto"/>
              <w:jc w:val="both"/>
              <w:rPr>
                <w:sz w:val="24"/>
                <w:szCs w:val="24"/>
              </w:rPr>
            </w:pPr>
            <w:r w:rsidRPr="00C16B03">
              <w:rPr>
                <w:sz w:val="24"/>
                <w:szCs w:val="24"/>
              </w:rPr>
              <w:t>Sử dụng màu sắc và thiết kế hình ảnh hiệu quả</w:t>
            </w:r>
          </w:p>
          <w:p w:rsidR="00826E54" w:rsidRPr="00C16B03" w:rsidRDefault="00826E54" w:rsidP="00086D3F">
            <w:pPr>
              <w:pStyle w:val="ListParagraph"/>
              <w:numPr>
                <w:ilvl w:val="0"/>
                <w:numId w:val="11"/>
              </w:numPr>
              <w:spacing w:before="40" w:after="40" w:line="240" w:lineRule="auto"/>
              <w:jc w:val="both"/>
              <w:rPr>
                <w:sz w:val="24"/>
                <w:szCs w:val="24"/>
              </w:rPr>
            </w:pPr>
            <w:r w:rsidRPr="00C16B03">
              <w:rPr>
                <w:sz w:val="24"/>
                <w:szCs w:val="24"/>
              </w:rPr>
              <w:t xml:space="preserve">Sử dụng biểu tượng và hình khối </w:t>
            </w:r>
          </w:p>
          <w:p w:rsidR="00826E54" w:rsidRPr="00C16B03" w:rsidRDefault="00826E54" w:rsidP="00086D3F">
            <w:pPr>
              <w:pStyle w:val="ListParagraph"/>
              <w:numPr>
                <w:ilvl w:val="0"/>
                <w:numId w:val="11"/>
              </w:numPr>
              <w:spacing w:before="40" w:after="40" w:line="240" w:lineRule="auto"/>
              <w:jc w:val="both"/>
              <w:rPr>
                <w:sz w:val="24"/>
                <w:szCs w:val="24"/>
              </w:rPr>
            </w:pPr>
            <w:r w:rsidRPr="00C16B03">
              <w:rPr>
                <w:sz w:val="24"/>
                <w:szCs w:val="24"/>
              </w:rPr>
              <w:t>Thiết kế sơ đồ, tính đồng bộ và bố cục trong thiết kế</w:t>
            </w:r>
          </w:p>
          <w:p w:rsidR="00826E54" w:rsidRPr="00C16B03" w:rsidRDefault="00826E54" w:rsidP="00086D3F">
            <w:pPr>
              <w:pStyle w:val="ListParagraph"/>
              <w:numPr>
                <w:ilvl w:val="0"/>
                <w:numId w:val="11"/>
              </w:numPr>
              <w:spacing w:before="40" w:after="40" w:line="240" w:lineRule="auto"/>
              <w:jc w:val="both"/>
              <w:rPr>
                <w:sz w:val="24"/>
                <w:szCs w:val="24"/>
              </w:rPr>
            </w:pPr>
            <w:r w:rsidRPr="00C16B03">
              <w:rPr>
                <w:sz w:val="24"/>
                <w:szCs w:val="24"/>
              </w:rPr>
              <w:t xml:space="preserve">Thiết kế bảng biểu, số liệu, hiệu ứng </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Đối tác dự kiến:</w:t>
            </w:r>
          </w:p>
        </w:tc>
      </w:tr>
      <w:tr w:rsidR="00826E54" w:rsidRPr="00C16B03" w:rsidTr="000E1991">
        <w:tc>
          <w:tcPr>
            <w:tcW w:w="305" w:type="pct"/>
            <w:shd w:val="clear" w:color="auto" w:fill="auto"/>
            <w:vAlign w:val="center"/>
          </w:tcPr>
          <w:p w:rsidR="00826E54" w:rsidRPr="00C16B03" w:rsidRDefault="00826E54" w:rsidP="00086D3F">
            <w:pPr>
              <w:pStyle w:val="ListParagraph"/>
              <w:numPr>
                <w:ilvl w:val="0"/>
                <w:numId w:val="17"/>
              </w:numPr>
              <w:spacing w:before="40" w:after="40" w:line="240" w:lineRule="auto"/>
              <w:ind w:hanging="720"/>
              <w:jc w:val="center"/>
              <w:rPr>
                <w:b/>
                <w:sz w:val="24"/>
                <w:szCs w:val="24"/>
              </w:rPr>
            </w:pPr>
          </w:p>
        </w:tc>
        <w:tc>
          <w:tcPr>
            <w:tcW w:w="4695" w:type="pct"/>
            <w:shd w:val="clear" w:color="auto" w:fill="auto"/>
            <w:vAlign w:val="center"/>
          </w:tcPr>
          <w:p w:rsidR="00826E54" w:rsidRPr="00C16B03" w:rsidRDefault="00826E54" w:rsidP="00826E54">
            <w:pPr>
              <w:spacing w:before="40" w:after="40" w:line="240" w:lineRule="auto"/>
              <w:jc w:val="both"/>
              <w:rPr>
                <w:b/>
                <w:sz w:val="24"/>
                <w:szCs w:val="24"/>
              </w:rPr>
            </w:pPr>
            <w:r w:rsidRPr="00C16B03">
              <w:rPr>
                <w:b/>
                <w:sz w:val="24"/>
                <w:szCs w:val="24"/>
              </w:rPr>
              <w:t>Yêu cầu/Sự cần thiết tổ chức đào tạo của khóa học:</w:t>
            </w:r>
          </w:p>
          <w:p w:rsidR="00826E54" w:rsidRPr="00C16B03" w:rsidRDefault="00826E54" w:rsidP="00826E54">
            <w:pPr>
              <w:spacing w:before="40" w:after="40" w:line="240" w:lineRule="auto"/>
              <w:jc w:val="both"/>
              <w:rPr>
                <w:b/>
                <w:sz w:val="24"/>
                <w:szCs w:val="24"/>
              </w:rPr>
            </w:pPr>
            <w:r w:rsidRPr="00C16B03">
              <w:rPr>
                <w:sz w:val="24"/>
                <w:szCs w:val="24"/>
              </w:rPr>
              <w:t>Hiện nay các CBNV đều tự thiết kế được slide tuy nhiên phần lớn các slide được thiết kế tính chuyên nghiệp chưa cao. Vì vậy, cần tổ chức khóa học (có thể nhân rộng qua hình thức đào tạo lại) để CBNV tiếp cận với các công cụ hiện đại, chuyên nghiệp, thông minh trong thiết kế slide, góp phần tạo ra các sản phẩm ấn tượng và có chất lượng, góp phần nâng cao hiệu quả thuyết trình.</w:t>
            </w:r>
          </w:p>
        </w:tc>
      </w:tr>
    </w:tbl>
    <w:p w:rsidR="00826E54" w:rsidRPr="00C16B03" w:rsidRDefault="00826E54" w:rsidP="00AD4A55">
      <w:pPr>
        <w:spacing w:after="0" w:line="240" w:lineRule="auto"/>
        <w:jc w:val="center"/>
        <w:rPr>
          <w:b/>
        </w:rPr>
      </w:pPr>
    </w:p>
    <w:p w:rsidR="00826E54" w:rsidRPr="00CD1D46" w:rsidRDefault="00826E54"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13" w:name="_Toc58845408"/>
      <w:r w:rsidRPr="00CD1D46">
        <w:rPr>
          <w:rFonts w:ascii="Times New Roman" w:hAnsi="Times New Roman" w:cs="Times New Roman"/>
          <w:b/>
          <w:color w:val="auto"/>
          <w:sz w:val="26"/>
          <w:szCs w:val="26"/>
        </w:rPr>
        <w:lastRenderedPageBreak/>
        <w:t>Phụ lục 1</w:t>
      </w:r>
      <w:r w:rsidR="00665899" w:rsidRPr="00CD1D46">
        <w:rPr>
          <w:rFonts w:ascii="Times New Roman" w:hAnsi="Times New Roman" w:cs="Times New Roman"/>
          <w:b/>
          <w:color w:val="auto"/>
          <w:sz w:val="26"/>
          <w:szCs w:val="26"/>
        </w:rPr>
        <w:t>3</w:t>
      </w:r>
      <w:r w:rsidR="00A23F0D">
        <w:rPr>
          <w:rFonts w:ascii="Times New Roman" w:hAnsi="Times New Roman" w:cs="Times New Roman"/>
          <w:b/>
          <w:color w:val="auto"/>
          <w:sz w:val="26"/>
          <w:szCs w:val="26"/>
        </w:rPr>
        <w:t xml:space="preserve">: </w:t>
      </w:r>
      <w:r w:rsidR="00847C1F" w:rsidRPr="00CD1D46">
        <w:rPr>
          <w:rFonts w:ascii="Times New Roman" w:hAnsi="Times New Roman" w:cs="Times New Roman"/>
          <w:b/>
          <w:color w:val="auto"/>
          <w:sz w:val="26"/>
          <w:szCs w:val="26"/>
        </w:rPr>
        <w:t>KHÓA ĐÀO TẠO KỸ NĂNG GIAO TIẾP ỨNG XỬ CƠ BẢN TẠI MÔI TRƯỜNG CÔNG SỞ, PHÁT TRIỂN VHDN TẠI CƠ QUAN EVNGENCO1</w:t>
      </w:r>
      <w:bookmarkEnd w:id="13"/>
    </w:p>
    <w:p w:rsidR="00BB1239" w:rsidRPr="00C16B03" w:rsidRDefault="00BB1239" w:rsidP="00826E54">
      <w:pPr>
        <w:spacing w:after="0" w:line="240" w:lineRule="auto"/>
        <w:jc w:val="both"/>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339"/>
      </w:tblGrid>
      <w:tr w:rsidR="00BB1239" w:rsidRPr="00C16B03" w:rsidTr="00A14FCB">
        <w:tc>
          <w:tcPr>
            <w:tcW w:w="399" w:type="pct"/>
            <w:shd w:val="clear" w:color="auto" w:fill="auto"/>
            <w:vAlign w:val="center"/>
          </w:tcPr>
          <w:p w:rsidR="00BB1239" w:rsidRPr="00C16B03" w:rsidRDefault="00BB1239" w:rsidP="008948C7">
            <w:pPr>
              <w:spacing w:before="40" w:after="40" w:line="240" w:lineRule="auto"/>
              <w:jc w:val="center"/>
              <w:rPr>
                <w:b/>
                <w:sz w:val="24"/>
                <w:szCs w:val="24"/>
              </w:rPr>
            </w:pPr>
            <w:r w:rsidRPr="00C16B03">
              <w:rPr>
                <w:b/>
                <w:sz w:val="24"/>
                <w:szCs w:val="24"/>
              </w:rPr>
              <w:t>TT</w:t>
            </w:r>
          </w:p>
        </w:tc>
        <w:tc>
          <w:tcPr>
            <w:tcW w:w="4601" w:type="pct"/>
            <w:shd w:val="clear" w:color="auto" w:fill="auto"/>
            <w:vAlign w:val="center"/>
          </w:tcPr>
          <w:p w:rsidR="00BB1239" w:rsidRPr="00C16B03" w:rsidRDefault="00BB1239" w:rsidP="008948C7">
            <w:pPr>
              <w:spacing w:before="40" w:after="40" w:line="240" w:lineRule="auto"/>
              <w:jc w:val="center"/>
              <w:rPr>
                <w:b/>
                <w:sz w:val="24"/>
                <w:szCs w:val="24"/>
              </w:rPr>
            </w:pPr>
            <w:r w:rsidRPr="00C16B03">
              <w:rPr>
                <w:b/>
                <w:sz w:val="24"/>
                <w:szCs w:val="24"/>
              </w:rPr>
              <w:t>NỘI DUNG</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A</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Tên khóa học:</w:t>
            </w:r>
          </w:p>
          <w:p w:rsidR="00BB1239" w:rsidRPr="00C16B03" w:rsidRDefault="00BB1239" w:rsidP="008948C7">
            <w:pPr>
              <w:spacing w:after="0" w:line="240" w:lineRule="auto"/>
              <w:jc w:val="both"/>
              <w:rPr>
                <w:sz w:val="18"/>
                <w:szCs w:val="18"/>
              </w:rPr>
            </w:pPr>
            <w:r w:rsidRPr="00C16B03">
              <w:rPr>
                <w:sz w:val="24"/>
                <w:szCs w:val="24"/>
              </w:rPr>
              <w:t>Đào tạo kỹ năng giao tiếp ứng xử cơ bản tại môi trường công sở, phát triển văn hóa doanh nghiệp tại Cơ quan</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B</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Mục tiêu đào tạo:</w:t>
            </w:r>
          </w:p>
          <w:p w:rsidR="00BB1239" w:rsidRPr="00C16B03" w:rsidRDefault="00BB1239" w:rsidP="008948C7">
            <w:pPr>
              <w:spacing w:after="0" w:line="240" w:lineRule="auto"/>
              <w:jc w:val="both"/>
              <w:rPr>
                <w:sz w:val="24"/>
                <w:szCs w:val="24"/>
              </w:rPr>
            </w:pPr>
            <w:r w:rsidRPr="00C16B03">
              <w:rPr>
                <w:sz w:val="24"/>
                <w:szCs w:val="24"/>
              </w:rPr>
              <w:t xml:space="preserve">Nâng cao kỹ năng giao tiếp, ứng xử cho toàn thể CBCNV cơ quan TCT </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C</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 xml:space="preserve">Đối tượng học viên: </w:t>
            </w:r>
          </w:p>
          <w:p w:rsidR="00BB1239" w:rsidRPr="00C16B03" w:rsidRDefault="00BB1239" w:rsidP="008948C7">
            <w:pPr>
              <w:spacing w:after="0" w:line="240" w:lineRule="auto"/>
              <w:jc w:val="both"/>
              <w:rPr>
                <w:bCs/>
                <w:sz w:val="24"/>
                <w:szCs w:val="24"/>
              </w:rPr>
            </w:pPr>
            <w:r w:rsidRPr="00C16B03">
              <w:rPr>
                <w:sz w:val="24"/>
                <w:szCs w:val="24"/>
              </w:rPr>
              <w:t>Cơ quan Tổng công ty</w:t>
            </w:r>
            <w:r w:rsidRPr="00C16B03">
              <w:rPr>
                <w:bCs/>
                <w:sz w:val="24"/>
                <w:szCs w:val="24"/>
              </w:rPr>
              <w:t xml:space="preserve">  </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D</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 xml:space="preserve">Số lượng học viên: </w:t>
            </w:r>
            <w:r w:rsidRPr="00C16B03">
              <w:rPr>
                <w:bCs/>
                <w:sz w:val="24"/>
                <w:szCs w:val="24"/>
              </w:rPr>
              <w:t>dự kiến 130 người</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E</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Địa điểm, hình thức đào tạo đề xuất:</w:t>
            </w:r>
          </w:p>
          <w:p w:rsidR="00BB1239" w:rsidRPr="00C16B03" w:rsidRDefault="00BB1239" w:rsidP="008948C7">
            <w:pPr>
              <w:spacing w:before="40" w:after="40" w:line="240" w:lineRule="auto"/>
              <w:jc w:val="both"/>
              <w:rPr>
                <w:sz w:val="24"/>
                <w:szCs w:val="24"/>
              </w:rPr>
            </w:pPr>
            <w:r w:rsidRPr="00C16B03">
              <w:rPr>
                <w:sz w:val="24"/>
                <w:szCs w:val="24"/>
              </w:rPr>
              <w:t xml:space="preserve">Trực tiếp tại Trụ sở Tổng công ty </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F</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Thời lượng đào tạo:</w:t>
            </w:r>
          </w:p>
          <w:p w:rsidR="00BB1239" w:rsidRPr="00C16B03" w:rsidRDefault="00BB1239" w:rsidP="008948C7">
            <w:pPr>
              <w:spacing w:before="40" w:after="40" w:line="240" w:lineRule="auto"/>
              <w:jc w:val="both"/>
              <w:rPr>
                <w:b/>
                <w:sz w:val="24"/>
                <w:szCs w:val="24"/>
              </w:rPr>
            </w:pPr>
            <w:r w:rsidRPr="00C16B03">
              <w:rPr>
                <w:sz w:val="24"/>
                <w:szCs w:val="24"/>
              </w:rPr>
              <w:t>02 ngày chia 02 lớp</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G</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Thời gian dự kiến tổ chức lớp:</w:t>
            </w:r>
          </w:p>
          <w:p w:rsidR="00BB1239" w:rsidRPr="00C16B03" w:rsidRDefault="00BB1239" w:rsidP="008948C7">
            <w:pPr>
              <w:spacing w:before="40" w:after="40" w:line="240" w:lineRule="auto"/>
              <w:jc w:val="both"/>
              <w:rPr>
                <w:b/>
                <w:sz w:val="24"/>
                <w:szCs w:val="24"/>
              </w:rPr>
            </w:pPr>
            <w:r w:rsidRPr="00C16B03">
              <w:rPr>
                <w:sz w:val="24"/>
                <w:szCs w:val="24"/>
              </w:rPr>
              <w:t>Quý II/2021</w:t>
            </w:r>
          </w:p>
        </w:tc>
      </w:tr>
      <w:tr w:rsidR="00BB1239" w:rsidRPr="00C16B03" w:rsidTr="000E60A1">
        <w:trPr>
          <w:trHeight w:val="2022"/>
        </w:trPr>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6"/>
                <w:szCs w:val="26"/>
              </w:rPr>
              <w:t>H</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Đề cương, khung chương trình đào tạo:</w:t>
            </w:r>
          </w:p>
          <w:p w:rsidR="00BB1239" w:rsidRPr="00C16B03" w:rsidRDefault="00BB1239" w:rsidP="00086D3F">
            <w:pPr>
              <w:numPr>
                <w:ilvl w:val="0"/>
                <w:numId w:val="12"/>
              </w:numPr>
              <w:spacing w:before="100" w:beforeAutospacing="1" w:after="100" w:afterAutospacing="1" w:line="240" w:lineRule="auto"/>
              <w:rPr>
                <w:rFonts w:eastAsia="Times New Roman"/>
                <w:sz w:val="24"/>
                <w:szCs w:val="24"/>
              </w:rPr>
            </w:pPr>
            <w:r w:rsidRPr="00C16B03">
              <w:rPr>
                <w:rFonts w:eastAsia="Times New Roman"/>
                <w:sz w:val="24"/>
                <w:szCs w:val="24"/>
              </w:rPr>
              <w:t>Chuẩn hóa kỹ năng giao tiếp, ứng xử trong môi trường công sở</w:t>
            </w:r>
          </w:p>
          <w:p w:rsidR="00BB1239" w:rsidRPr="00C16B03" w:rsidRDefault="00BB1239" w:rsidP="00086D3F">
            <w:pPr>
              <w:numPr>
                <w:ilvl w:val="0"/>
                <w:numId w:val="12"/>
              </w:numPr>
              <w:spacing w:before="100" w:beforeAutospacing="1" w:after="100" w:afterAutospacing="1" w:line="240" w:lineRule="auto"/>
              <w:rPr>
                <w:rFonts w:eastAsia="Times New Roman"/>
                <w:sz w:val="24"/>
                <w:szCs w:val="24"/>
              </w:rPr>
            </w:pPr>
            <w:r w:rsidRPr="00C16B03">
              <w:rPr>
                <w:rFonts w:eastAsia="Times New Roman"/>
                <w:sz w:val="24"/>
                <w:szCs w:val="24"/>
              </w:rPr>
              <w:t xml:space="preserve">Củng cố và phát triển văn hóa doanh nghiệp của Cơ quan </w:t>
            </w:r>
          </w:p>
          <w:p w:rsidR="00BB1239" w:rsidRPr="00C16B03" w:rsidRDefault="00BB1239" w:rsidP="00086D3F">
            <w:pPr>
              <w:numPr>
                <w:ilvl w:val="0"/>
                <w:numId w:val="12"/>
              </w:numPr>
              <w:spacing w:before="100" w:beforeAutospacing="1" w:after="100" w:afterAutospacing="1" w:line="240" w:lineRule="auto"/>
              <w:rPr>
                <w:rFonts w:eastAsia="Times New Roman"/>
                <w:sz w:val="24"/>
                <w:szCs w:val="24"/>
              </w:rPr>
            </w:pPr>
            <w:r w:rsidRPr="00C16B03">
              <w:rPr>
                <w:rFonts w:eastAsia="Times New Roman"/>
                <w:sz w:val="24"/>
                <w:szCs w:val="24"/>
              </w:rPr>
              <w:t xml:space="preserve">Minh họa thực tế các kỹ năng giao tiếp cơ bản khi làm việc: kỹ năng bắt tay, kỹ năng đón tiếp khách, đối tác đến làm việc… </w:t>
            </w:r>
          </w:p>
          <w:p w:rsidR="00BB1239" w:rsidRPr="00C16B03" w:rsidRDefault="00BB1239" w:rsidP="00B51297">
            <w:pPr>
              <w:numPr>
                <w:ilvl w:val="0"/>
                <w:numId w:val="12"/>
              </w:numPr>
              <w:spacing w:before="100" w:beforeAutospacing="1" w:after="100" w:afterAutospacing="1" w:line="240" w:lineRule="auto"/>
              <w:rPr>
                <w:rFonts w:eastAsia="Times New Roman"/>
                <w:sz w:val="24"/>
                <w:szCs w:val="24"/>
              </w:rPr>
            </w:pPr>
            <w:r w:rsidRPr="00C16B03">
              <w:rPr>
                <w:rFonts w:eastAsia="Times New Roman"/>
                <w:sz w:val="24"/>
                <w:szCs w:val="24"/>
              </w:rPr>
              <w:t>Quy trình đón tiếp khách trong nước, khách quốc tế</w:t>
            </w:r>
            <w:r w:rsidR="00B51297" w:rsidRPr="00C16B03">
              <w:rPr>
                <w:rFonts w:eastAsia="Times New Roman"/>
                <w:sz w:val="24"/>
                <w:szCs w:val="24"/>
              </w:rPr>
              <w:t>.</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4"/>
                <w:szCs w:val="24"/>
              </w:rPr>
              <w:t>I</w:t>
            </w:r>
          </w:p>
        </w:tc>
        <w:tc>
          <w:tcPr>
            <w:tcW w:w="4601" w:type="pct"/>
            <w:shd w:val="clear" w:color="auto" w:fill="auto"/>
            <w:vAlign w:val="center"/>
          </w:tcPr>
          <w:p w:rsidR="00BB1239" w:rsidRPr="008C79B5" w:rsidRDefault="00BB1239" w:rsidP="008948C7">
            <w:pPr>
              <w:spacing w:before="40" w:after="40" w:line="240" w:lineRule="auto"/>
              <w:jc w:val="both"/>
              <w:rPr>
                <w:b/>
                <w:sz w:val="24"/>
                <w:szCs w:val="24"/>
              </w:rPr>
            </w:pPr>
            <w:r w:rsidRPr="00C16B03">
              <w:rPr>
                <w:b/>
                <w:sz w:val="24"/>
                <w:szCs w:val="24"/>
              </w:rPr>
              <w:t>Đối tác dự kiến:</w:t>
            </w:r>
          </w:p>
        </w:tc>
      </w:tr>
      <w:tr w:rsidR="00BB1239" w:rsidRPr="00C16B03" w:rsidTr="00A14FCB">
        <w:tc>
          <w:tcPr>
            <w:tcW w:w="399" w:type="pct"/>
            <w:shd w:val="clear" w:color="auto" w:fill="auto"/>
            <w:vAlign w:val="center"/>
          </w:tcPr>
          <w:p w:rsidR="00BB1239" w:rsidRPr="00C16B03" w:rsidRDefault="00BB1239" w:rsidP="008948C7">
            <w:pPr>
              <w:spacing w:before="40" w:after="40" w:line="240" w:lineRule="auto"/>
              <w:rPr>
                <w:b/>
                <w:sz w:val="24"/>
                <w:szCs w:val="24"/>
              </w:rPr>
            </w:pPr>
            <w:r w:rsidRPr="00C16B03">
              <w:rPr>
                <w:b/>
                <w:sz w:val="24"/>
                <w:szCs w:val="24"/>
              </w:rPr>
              <w:t>J</w:t>
            </w:r>
          </w:p>
        </w:tc>
        <w:tc>
          <w:tcPr>
            <w:tcW w:w="460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Yêu cầu/Sự cần thiết tổ chức đào tạo của khóa học:</w:t>
            </w:r>
          </w:p>
          <w:p w:rsidR="00BB1239" w:rsidRPr="00C16B03" w:rsidRDefault="00BB1239" w:rsidP="008948C7">
            <w:pPr>
              <w:spacing w:before="40" w:after="40" w:line="240" w:lineRule="auto"/>
              <w:jc w:val="both"/>
              <w:rPr>
                <w:sz w:val="24"/>
                <w:szCs w:val="24"/>
              </w:rPr>
            </w:pPr>
            <w:r w:rsidRPr="00C16B03">
              <w:rPr>
                <w:sz w:val="24"/>
                <w:szCs w:val="24"/>
              </w:rPr>
              <w:t>- Kỹ năng giao tiếp, ứng xử cơ bản trong môi trường công sở ảnh hưởng rất lớn đến với sự hình thành và phát triển của TCT trong thời gian sắp tới. Xây dựng và phát triển hình ảnh văn hóa doanh nghiệp của TCT là 1 việc rất quan trọng và cần thiết trong môi trường công sở hiện đại và văn minh như hiện nay.</w:t>
            </w:r>
          </w:p>
        </w:tc>
      </w:tr>
    </w:tbl>
    <w:p w:rsidR="00BB1239" w:rsidRPr="00C16B03" w:rsidRDefault="00BB1239" w:rsidP="00BB1239">
      <w:pPr>
        <w:spacing w:after="0" w:line="240" w:lineRule="auto"/>
        <w:rPr>
          <w:b/>
        </w:rPr>
      </w:pPr>
    </w:p>
    <w:p w:rsidR="00BB1239" w:rsidRPr="00CD1D46" w:rsidRDefault="00BB1239" w:rsidP="00CD1D46">
      <w:pPr>
        <w:pStyle w:val="Heading1"/>
        <w:spacing w:before="0" w:line="240" w:lineRule="auto"/>
        <w:jc w:val="center"/>
        <w:rPr>
          <w:rFonts w:ascii="Times New Roman" w:hAnsi="Times New Roman" w:cs="Times New Roman"/>
          <w:b/>
          <w:color w:val="auto"/>
          <w:sz w:val="26"/>
          <w:szCs w:val="26"/>
        </w:rPr>
      </w:pPr>
      <w:r w:rsidRPr="00C16B03">
        <w:rPr>
          <w:b/>
        </w:rPr>
        <w:br w:type="page"/>
      </w:r>
      <w:bookmarkStart w:id="14" w:name="_Toc58845409"/>
      <w:r w:rsidRPr="00CD1D46">
        <w:rPr>
          <w:rFonts w:ascii="Times New Roman" w:hAnsi="Times New Roman" w:cs="Times New Roman"/>
          <w:b/>
          <w:color w:val="auto"/>
          <w:sz w:val="26"/>
          <w:szCs w:val="26"/>
        </w:rPr>
        <w:lastRenderedPageBreak/>
        <w:t>Phụ lục 1</w:t>
      </w:r>
      <w:r w:rsidR="00C047D8" w:rsidRPr="00CD1D46">
        <w:rPr>
          <w:rFonts w:ascii="Times New Roman" w:hAnsi="Times New Roman" w:cs="Times New Roman"/>
          <w:b/>
          <w:color w:val="auto"/>
          <w:sz w:val="26"/>
          <w:szCs w:val="26"/>
        </w:rPr>
        <w:t>4</w:t>
      </w:r>
      <w:r w:rsidR="001C1B64">
        <w:rPr>
          <w:rFonts w:ascii="Times New Roman" w:hAnsi="Times New Roman" w:cs="Times New Roman"/>
          <w:b/>
          <w:color w:val="auto"/>
          <w:sz w:val="26"/>
          <w:szCs w:val="26"/>
        </w:rPr>
        <w:t xml:space="preserve">: </w:t>
      </w:r>
      <w:r w:rsidR="00FB2550" w:rsidRPr="00CD1D46">
        <w:rPr>
          <w:rFonts w:ascii="Times New Roman" w:hAnsi="Times New Roman" w:cs="Times New Roman"/>
          <w:b/>
          <w:color w:val="auto"/>
          <w:sz w:val="26"/>
          <w:szCs w:val="26"/>
        </w:rPr>
        <w:t>KHÓA KỸ NĂNG THƯƠNG LƯỢNG ĐÀM PHÁN</w:t>
      </w:r>
      <w:bookmarkEnd w:id="14"/>
    </w:p>
    <w:p w:rsidR="00BB1239" w:rsidRPr="00C16B03" w:rsidRDefault="00BB1239" w:rsidP="00BB1239">
      <w:pPr>
        <w:spacing w:after="0" w:line="240" w:lineRule="auto"/>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502"/>
      </w:tblGrid>
      <w:tr w:rsidR="00BB1239" w:rsidRPr="00C16B03" w:rsidTr="00FB2550">
        <w:tc>
          <w:tcPr>
            <w:tcW w:w="309" w:type="pct"/>
            <w:shd w:val="clear" w:color="auto" w:fill="auto"/>
            <w:vAlign w:val="center"/>
          </w:tcPr>
          <w:p w:rsidR="00BB1239" w:rsidRPr="00C16B03" w:rsidRDefault="00BB1239" w:rsidP="008948C7">
            <w:pPr>
              <w:spacing w:before="40" w:after="40" w:line="240" w:lineRule="auto"/>
              <w:jc w:val="center"/>
              <w:rPr>
                <w:b/>
                <w:sz w:val="24"/>
                <w:szCs w:val="24"/>
              </w:rPr>
            </w:pPr>
            <w:r w:rsidRPr="00C16B03">
              <w:rPr>
                <w:b/>
                <w:sz w:val="24"/>
                <w:szCs w:val="24"/>
              </w:rPr>
              <w:t>TT</w:t>
            </w:r>
          </w:p>
        </w:tc>
        <w:tc>
          <w:tcPr>
            <w:tcW w:w="4691" w:type="pct"/>
            <w:shd w:val="clear" w:color="auto" w:fill="auto"/>
            <w:vAlign w:val="center"/>
          </w:tcPr>
          <w:p w:rsidR="00BB1239" w:rsidRPr="00C16B03" w:rsidRDefault="00BB1239" w:rsidP="008948C7">
            <w:pPr>
              <w:spacing w:before="40" w:after="40" w:line="240" w:lineRule="auto"/>
              <w:jc w:val="center"/>
              <w:rPr>
                <w:b/>
                <w:sz w:val="24"/>
                <w:szCs w:val="24"/>
              </w:rPr>
            </w:pPr>
            <w:r w:rsidRPr="00C16B03">
              <w:rPr>
                <w:b/>
                <w:sz w:val="24"/>
                <w:szCs w:val="24"/>
              </w:rPr>
              <w:t>NỘI DUNG</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Tên khóa học:</w:t>
            </w:r>
          </w:p>
          <w:p w:rsidR="00BB1239" w:rsidRPr="00C16B03" w:rsidRDefault="00BB1239" w:rsidP="008948C7">
            <w:pPr>
              <w:spacing w:before="40" w:after="40" w:line="240" w:lineRule="auto"/>
              <w:jc w:val="both"/>
              <w:rPr>
                <w:sz w:val="24"/>
                <w:szCs w:val="24"/>
              </w:rPr>
            </w:pPr>
            <w:r w:rsidRPr="00C16B03">
              <w:rPr>
                <w:sz w:val="24"/>
                <w:szCs w:val="24"/>
              </w:rPr>
              <w:t xml:space="preserve">Kỹ năng thương lượng đàm phán </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Mục tiêu đào tạo:</w:t>
            </w:r>
          </w:p>
          <w:p w:rsidR="00BB1239" w:rsidRPr="00C16B03" w:rsidRDefault="00BB1239" w:rsidP="008948C7">
            <w:pPr>
              <w:spacing w:before="40" w:after="40" w:line="240" w:lineRule="auto"/>
              <w:jc w:val="both"/>
              <w:rPr>
                <w:sz w:val="24"/>
                <w:szCs w:val="24"/>
              </w:rPr>
            </w:pPr>
            <w:r w:rsidRPr="00C16B03">
              <w:rPr>
                <w:sz w:val="24"/>
                <w:szCs w:val="24"/>
              </w:rPr>
              <w:t>Sau khóa học, học viên sẽ nắm rõ/ hiểu/ thực hiện được:</w:t>
            </w:r>
          </w:p>
          <w:p w:rsidR="00BB1239" w:rsidRPr="00C16B03" w:rsidRDefault="00BB1239" w:rsidP="008948C7">
            <w:pPr>
              <w:spacing w:before="40" w:after="40" w:line="240" w:lineRule="auto"/>
              <w:jc w:val="both"/>
              <w:rPr>
                <w:sz w:val="24"/>
                <w:szCs w:val="24"/>
              </w:rPr>
            </w:pPr>
            <w:r w:rsidRPr="00C16B03">
              <w:rPr>
                <w:sz w:val="24"/>
                <w:szCs w:val="24"/>
              </w:rPr>
              <w:t>- Nhận thức tầm quan trọng của thương lượng và đàm phán trong kinh doanh;</w:t>
            </w:r>
          </w:p>
          <w:p w:rsidR="00BB1239" w:rsidRPr="00C16B03" w:rsidRDefault="00BB1239" w:rsidP="008948C7">
            <w:pPr>
              <w:spacing w:before="40" w:after="40" w:line="240" w:lineRule="auto"/>
              <w:jc w:val="both"/>
              <w:rPr>
                <w:sz w:val="24"/>
                <w:szCs w:val="24"/>
              </w:rPr>
            </w:pPr>
            <w:r w:rsidRPr="00C16B03">
              <w:rPr>
                <w:sz w:val="24"/>
                <w:szCs w:val="24"/>
              </w:rPr>
              <w:t>- Hiểu được các hình thức thương lượng và vận dụng sáng tạo các kỹ năng, nghệ thuật, phương pháp, kỹ thuật thương lượng vào thực tế nhằm đạt kết quả cao;</w:t>
            </w:r>
          </w:p>
          <w:p w:rsidR="00BB1239" w:rsidRPr="00C16B03" w:rsidRDefault="00BB1239" w:rsidP="008948C7">
            <w:pPr>
              <w:spacing w:before="40" w:after="40" w:line="240" w:lineRule="auto"/>
              <w:jc w:val="both"/>
              <w:rPr>
                <w:sz w:val="24"/>
                <w:szCs w:val="24"/>
              </w:rPr>
            </w:pPr>
            <w:r w:rsidRPr="00C16B03">
              <w:rPr>
                <w:sz w:val="24"/>
                <w:szCs w:val="24"/>
              </w:rPr>
              <w:t>- Nắm bắt được các quy trình trong thương lượng và đàm phán cũng như những kỹ năng thương lượng đàm phán thiết yếu;</w:t>
            </w:r>
          </w:p>
          <w:p w:rsidR="00BB1239" w:rsidRPr="00C16B03" w:rsidRDefault="00BB1239" w:rsidP="008948C7">
            <w:pPr>
              <w:spacing w:before="40" w:after="40" w:line="240" w:lineRule="auto"/>
              <w:jc w:val="both"/>
              <w:rPr>
                <w:sz w:val="24"/>
                <w:szCs w:val="24"/>
              </w:rPr>
            </w:pPr>
            <w:r w:rsidRPr="00C16B03">
              <w:rPr>
                <w:sz w:val="24"/>
                <w:szCs w:val="24"/>
              </w:rPr>
              <w:t>- Vượt qua được những rào cản và khai thác tối ưu hiệu quả của những yếu tố ảnh hưởng trong thương lượng và đàm phán;</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 xml:space="preserve">Đối tượng học viên: </w:t>
            </w:r>
          </w:p>
          <w:p w:rsidR="00BB1239" w:rsidRPr="00C16B03" w:rsidRDefault="00BB1239" w:rsidP="008948C7">
            <w:pPr>
              <w:spacing w:before="40" w:after="40" w:line="240" w:lineRule="auto"/>
              <w:jc w:val="both"/>
              <w:rPr>
                <w:bCs/>
                <w:sz w:val="24"/>
                <w:szCs w:val="24"/>
              </w:rPr>
            </w:pPr>
            <w:r w:rsidRPr="00C16B03">
              <w:rPr>
                <w:bCs/>
                <w:sz w:val="24"/>
                <w:szCs w:val="24"/>
              </w:rPr>
              <w:t>- CBNV các ban, VP của TCT</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Số lượng học viên</w:t>
            </w:r>
            <w:r w:rsidR="00C67F32">
              <w:rPr>
                <w:b/>
                <w:sz w:val="24"/>
                <w:szCs w:val="24"/>
              </w:rPr>
              <w:t xml:space="preserve"> (dự kiến)</w:t>
            </w:r>
            <w:r w:rsidRPr="00C16B03">
              <w:rPr>
                <w:b/>
                <w:sz w:val="24"/>
                <w:szCs w:val="24"/>
              </w:rPr>
              <w:t>:</w:t>
            </w:r>
          </w:p>
          <w:p w:rsidR="00BB1239" w:rsidRPr="00C16B03" w:rsidRDefault="00BB1239" w:rsidP="008948C7">
            <w:pPr>
              <w:pStyle w:val="ListParagraph"/>
              <w:spacing w:before="40" w:after="40" w:line="240" w:lineRule="auto"/>
              <w:ind w:left="0"/>
              <w:contextualSpacing w:val="0"/>
              <w:jc w:val="both"/>
              <w:rPr>
                <w:sz w:val="24"/>
                <w:szCs w:val="24"/>
              </w:rPr>
            </w:pPr>
            <w:r w:rsidRPr="00C16B03">
              <w:rPr>
                <w:sz w:val="24"/>
                <w:szCs w:val="24"/>
              </w:rPr>
              <w:t xml:space="preserve">- CBNV các ban, VP thường xuyên có quan hệ đàm phán, thương lượng </w:t>
            </w:r>
          </w:p>
          <w:p w:rsidR="00BB1239" w:rsidRPr="00C16B03" w:rsidRDefault="00BB1239" w:rsidP="008948C7">
            <w:pPr>
              <w:spacing w:before="40" w:after="40" w:line="240" w:lineRule="auto"/>
              <w:jc w:val="both"/>
              <w:rPr>
                <w:b/>
                <w:sz w:val="24"/>
                <w:szCs w:val="24"/>
              </w:rPr>
            </w:pPr>
            <w:r w:rsidRPr="00C16B03">
              <w:rPr>
                <w:b/>
                <w:sz w:val="24"/>
                <w:szCs w:val="24"/>
              </w:rPr>
              <w:t>Tổng cộng: 30 người</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Địa điểm, hình thức đào tạo đề xuất:</w:t>
            </w:r>
          </w:p>
          <w:p w:rsidR="00BB1239" w:rsidRPr="00C16B03" w:rsidRDefault="00BB1239" w:rsidP="008948C7">
            <w:pPr>
              <w:spacing w:before="40" w:after="40" w:line="240" w:lineRule="auto"/>
              <w:jc w:val="both"/>
              <w:rPr>
                <w:sz w:val="24"/>
                <w:szCs w:val="24"/>
              </w:rPr>
            </w:pPr>
            <w:r w:rsidRPr="00C16B03">
              <w:rPr>
                <w:sz w:val="24"/>
                <w:szCs w:val="24"/>
              </w:rPr>
              <w:t xml:space="preserve">Trực tiếp tại cơ quan Tổng công ty hoặc đơn vị đào tạo </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Thời lượng đào tạo:</w:t>
            </w:r>
          </w:p>
          <w:p w:rsidR="00BB1239" w:rsidRPr="00C16B03" w:rsidRDefault="00BB1239" w:rsidP="008948C7">
            <w:pPr>
              <w:spacing w:before="40" w:after="40" w:line="240" w:lineRule="auto"/>
              <w:jc w:val="both"/>
              <w:rPr>
                <w:b/>
                <w:sz w:val="24"/>
                <w:szCs w:val="24"/>
              </w:rPr>
            </w:pPr>
            <w:r w:rsidRPr="00C16B03">
              <w:rPr>
                <w:sz w:val="24"/>
                <w:szCs w:val="24"/>
              </w:rPr>
              <w:t xml:space="preserve">01 ngày </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Thời gian dự kiến tổ chức lớp:</w:t>
            </w:r>
          </w:p>
          <w:p w:rsidR="00BB1239" w:rsidRPr="00C16B03" w:rsidRDefault="00BB1239" w:rsidP="008948C7">
            <w:pPr>
              <w:spacing w:before="40" w:after="40" w:line="240" w:lineRule="auto"/>
              <w:jc w:val="both"/>
              <w:rPr>
                <w:b/>
                <w:sz w:val="24"/>
                <w:szCs w:val="24"/>
              </w:rPr>
            </w:pPr>
            <w:r w:rsidRPr="00C16B03">
              <w:rPr>
                <w:sz w:val="24"/>
                <w:szCs w:val="24"/>
              </w:rPr>
              <w:t>Quý III/2020</w:t>
            </w:r>
          </w:p>
        </w:tc>
      </w:tr>
      <w:tr w:rsidR="00BB1239" w:rsidRPr="00C16B03" w:rsidTr="00FB2550">
        <w:trPr>
          <w:trHeight w:val="3221"/>
        </w:trPr>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Đề cương, khung chương trình đào tạo:</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Vai trò và các hình thức đàm phán thương lượng</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 xml:space="preserve"> Các hình thức đàm phán thương lượng:</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Phương thức sáng tạo và ý tưởng sáng tạo trong đàm phán thương lượng.</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Quy trình và chiến thuật trong đàm phán thương lượng</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Những yếu tố rào cản ảnh hưởng đến đàm phán thương lượng và phương thức tháo gỡ (đối phương cố chấp, mong đợi phi lý, khác biệt văn hóa, thiếu tin tưởng đối tác, …)</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Những lưu ý quan trọng không thể thiếu trong đàm phán, thương lượng (kiểm soát cảm xúc, mối quan hệ, đàm phán thương lượng qua trung gian, sức mạnh tập thể trong đàm phán…)</w:t>
            </w:r>
          </w:p>
          <w:p w:rsidR="00BB1239" w:rsidRPr="00C16B03" w:rsidRDefault="00BB1239" w:rsidP="00086D3F">
            <w:pPr>
              <w:pStyle w:val="ListParagraph"/>
              <w:numPr>
                <w:ilvl w:val="0"/>
                <w:numId w:val="11"/>
              </w:numPr>
              <w:spacing w:before="40" w:after="40" w:line="240" w:lineRule="auto"/>
              <w:jc w:val="both"/>
              <w:rPr>
                <w:sz w:val="24"/>
                <w:szCs w:val="24"/>
              </w:rPr>
            </w:pPr>
            <w:r w:rsidRPr="00C16B03">
              <w:rPr>
                <w:sz w:val="24"/>
                <w:szCs w:val="24"/>
              </w:rPr>
              <w:t>…..</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Đối tác dự kiến:</w:t>
            </w:r>
          </w:p>
        </w:tc>
      </w:tr>
      <w:tr w:rsidR="00BB1239" w:rsidRPr="00C16B03" w:rsidTr="00FB2550">
        <w:tc>
          <w:tcPr>
            <w:tcW w:w="309" w:type="pct"/>
            <w:shd w:val="clear" w:color="auto" w:fill="auto"/>
            <w:vAlign w:val="center"/>
          </w:tcPr>
          <w:p w:rsidR="00BB1239" w:rsidRPr="00C16B03" w:rsidRDefault="00BB1239" w:rsidP="00086D3F">
            <w:pPr>
              <w:pStyle w:val="ListParagraph"/>
              <w:numPr>
                <w:ilvl w:val="0"/>
                <w:numId w:val="13"/>
              </w:numPr>
              <w:spacing w:before="40" w:after="40" w:line="240" w:lineRule="auto"/>
              <w:ind w:hanging="720"/>
              <w:jc w:val="center"/>
              <w:rPr>
                <w:b/>
                <w:sz w:val="24"/>
                <w:szCs w:val="24"/>
              </w:rPr>
            </w:pPr>
          </w:p>
        </w:tc>
        <w:tc>
          <w:tcPr>
            <w:tcW w:w="4691" w:type="pct"/>
            <w:shd w:val="clear" w:color="auto" w:fill="auto"/>
            <w:vAlign w:val="center"/>
          </w:tcPr>
          <w:p w:rsidR="00BB1239" w:rsidRPr="00C16B03" w:rsidRDefault="00BB1239" w:rsidP="008948C7">
            <w:pPr>
              <w:spacing w:before="40" w:after="40" w:line="240" w:lineRule="auto"/>
              <w:jc w:val="both"/>
              <w:rPr>
                <w:b/>
                <w:sz w:val="24"/>
                <w:szCs w:val="24"/>
              </w:rPr>
            </w:pPr>
            <w:r w:rsidRPr="00C16B03">
              <w:rPr>
                <w:b/>
                <w:sz w:val="24"/>
                <w:szCs w:val="24"/>
              </w:rPr>
              <w:t>Yêu cầu/Sự cần thiết tổ chức đào tạo của khóa học:</w:t>
            </w:r>
          </w:p>
          <w:p w:rsidR="00BB1239" w:rsidRPr="00C16B03" w:rsidRDefault="00BB1239" w:rsidP="008948C7">
            <w:pPr>
              <w:spacing w:before="40" w:after="40" w:line="240" w:lineRule="auto"/>
              <w:jc w:val="both"/>
              <w:rPr>
                <w:bCs/>
                <w:sz w:val="24"/>
                <w:szCs w:val="24"/>
              </w:rPr>
            </w:pPr>
            <w:r w:rsidRPr="00C16B03">
              <w:rPr>
                <w:bCs/>
                <w:sz w:val="24"/>
                <w:szCs w:val="24"/>
              </w:rPr>
              <w:t>Khóa học nhằm nâng cao kiến thức, kỹ năng, rèn luyện bản lĩnh cho CBNV trong quá trình đàm phán, thương lượng nhằm đạt được mục tiêu mong đợi</w:t>
            </w:r>
          </w:p>
        </w:tc>
      </w:tr>
    </w:tbl>
    <w:p w:rsidR="00BB1239" w:rsidRPr="00C16B03" w:rsidRDefault="00BB1239" w:rsidP="00BB1239">
      <w:pPr>
        <w:spacing w:after="0" w:line="240" w:lineRule="auto"/>
        <w:rPr>
          <w:b/>
        </w:rPr>
      </w:pPr>
    </w:p>
    <w:sectPr w:rsidR="00BB1239" w:rsidRPr="00C16B03" w:rsidSect="00837192">
      <w:headerReference w:type="default" r:id="rId8"/>
      <w:pgSz w:w="11907" w:h="16840" w:code="9"/>
      <w:pgMar w:top="851" w:right="1134" w:bottom="85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E35" w:rsidRDefault="00377E35">
      <w:pPr>
        <w:spacing w:after="0" w:line="240" w:lineRule="auto"/>
      </w:pPr>
      <w:r>
        <w:separator/>
      </w:r>
    </w:p>
  </w:endnote>
  <w:endnote w:type="continuationSeparator" w:id="0">
    <w:p w:rsidR="00377E35" w:rsidRDefault="0037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E35" w:rsidRDefault="00377E35">
      <w:pPr>
        <w:spacing w:after="0" w:line="240" w:lineRule="auto"/>
      </w:pPr>
      <w:r>
        <w:separator/>
      </w:r>
    </w:p>
  </w:footnote>
  <w:footnote w:type="continuationSeparator" w:id="0">
    <w:p w:rsidR="00377E35" w:rsidRDefault="0037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8E3" w:rsidRPr="00AA5A3B" w:rsidRDefault="005638E3" w:rsidP="00694674">
    <w:pPr>
      <w:pStyle w:val="Header"/>
      <w:jc w:val="center"/>
      <w:rPr>
        <w:sz w:val="24"/>
        <w:szCs w:val="24"/>
      </w:rPr>
    </w:pPr>
    <w:r w:rsidRPr="00AA5A3B">
      <w:rPr>
        <w:sz w:val="24"/>
        <w:szCs w:val="24"/>
      </w:rPr>
      <w:fldChar w:fldCharType="begin"/>
    </w:r>
    <w:r w:rsidRPr="00AA5A3B">
      <w:rPr>
        <w:sz w:val="24"/>
        <w:szCs w:val="24"/>
      </w:rPr>
      <w:instrText xml:space="preserve"> PAGE   \* MERGEFORMAT </w:instrText>
    </w:r>
    <w:r w:rsidRPr="00AA5A3B">
      <w:rPr>
        <w:sz w:val="24"/>
        <w:szCs w:val="24"/>
      </w:rPr>
      <w:fldChar w:fldCharType="separate"/>
    </w:r>
    <w:r w:rsidRPr="00AA5A3B">
      <w:rPr>
        <w:noProof/>
        <w:sz w:val="24"/>
        <w:szCs w:val="24"/>
      </w:rPr>
      <w:t>2</w:t>
    </w:r>
    <w:r w:rsidRPr="00AA5A3B">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AD1"/>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7773"/>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1DD"/>
    <w:multiLevelType w:val="hybridMultilevel"/>
    <w:tmpl w:val="5D9EE5FC"/>
    <w:lvl w:ilvl="0" w:tplc="864C8A2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2C2E35"/>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62A2"/>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6F89"/>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73E7B"/>
    <w:multiLevelType w:val="hybridMultilevel"/>
    <w:tmpl w:val="E34C76E2"/>
    <w:lvl w:ilvl="0" w:tplc="E1B22528">
      <w:start w:val="4"/>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F336E"/>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53E4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5379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21FF3"/>
    <w:multiLevelType w:val="hybridMultilevel"/>
    <w:tmpl w:val="1A06C086"/>
    <w:lvl w:ilvl="0" w:tplc="47CCB02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C454B"/>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964AD"/>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07FD5"/>
    <w:multiLevelType w:val="multilevel"/>
    <w:tmpl w:val="9C4EE7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D1CA3"/>
    <w:multiLevelType w:val="hybridMultilevel"/>
    <w:tmpl w:val="4184F352"/>
    <w:lvl w:ilvl="0" w:tplc="96608A68">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F6375"/>
    <w:multiLevelType w:val="hybridMultilevel"/>
    <w:tmpl w:val="7096A8C2"/>
    <w:lvl w:ilvl="0" w:tplc="6A18B034">
      <w:start w:val="2"/>
      <w:numFmt w:val="bullet"/>
      <w:lvlText w:val="-"/>
      <w:lvlJc w:val="left"/>
      <w:pPr>
        <w:ind w:left="720" w:hanging="360"/>
      </w:pPr>
      <w:rPr>
        <w:rFonts w:ascii="Times New Roman" w:eastAsia="Calibri" w:hAnsi="Times New Roman"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3"/>
  </w:num>
  <w:num w:numId="6">
    <w:abstractNumId w:val="12"/>
  </w:num>
  <w:num w:numId="7">
    <w:abstractNumId w:val="6"/>
  </w:num>
  <w:num w:numId="8">
    <w:abstractNumId w:val="10"/>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8"/>
  </w:num>
  <w:num w:numId="14">
    <w:abstractNumId w:val="7"/>
  </w:num>
  <w:num w:numId="15">
    <w:abstractNumId w:val="0"/>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9"/>
    <w:rsid w:val="000011FC"/>
    <w:rsid w:val="000028F3"/>
    <w:rsid w:val="00014014"/>
    <w:rsid w:val="00014337"/>
    <w:rsid w:val="00015043"/>
    <w:rsid w:val="00021AB6"/>
    <w:rsid w:val="00024CD2"/>
    <w:rsid w:val="00025921"/>
    <w:rsid w:val="00030746"/>
    <w:rsid w:val="00030F51"/>
    <w:rsid w:val="0003236B"/>
    <w:rsid w:val="000325BC"/>
    <w:rsid w:val="00036030"/>
    <w:rsid w:val="0003664A"/>
    <w:rsid w:val="00037150"/>
    <w:rsid w:val="00040526"/>
    <w:rsid w:val="00040C34"/>
    <w:rsid w:val="00041850"/>
    <w:rsid w:val="00041A41"/>
    <w:rsid w:val="0004316C"/>
    <w:rsid w:val="00043F74"/>
    <w:rsid w:val="00045F9D"/>
    <w:rsid w:val="00046FD0"/>
    <w:rsid w:val="00047A2C"/>
    <w:rsid w:val="00050053"/>
    <w:rsid w:val="00051B30"/>
    <w:rsid w:val="00052093"/>
    <w:rsid w:val="000543BC"/>
    <w:rsid w:val="00056DA5"/>
    <w:rsid w:val="0006107A"/>
    <w:rsid w:val="0006290A"/>
    <w:rsid w:val="00062C05"/>
    <w:rsid w:val="00062CD1"/>
    <w:rsid w:val="00063FED"/>
    <w:rsid w:val="00065B93"/>
    <w:rsid w:val="00065C32"/>
    <w:rsid w:val="000708AD"/>
    <w:rsid w:val="00072A55"/>
    <w:rsid w:val="00075731"/>
    <w:rsid w:val="00075CE6"/>
    <w:rsid w:val="000833DA"/>
    <w:rsid w:val="000849F5"/>
    <w:rsid w:val="00085A23"/>
    <w:rsid w:val="00086D3F"/>
    <w:rsid w:val="0008793E"/>
    <w:rsid w:val="00093FB5"/>
    <w:rsid w:val="00095ABC"/>
    <w:rsid w:val="000A0936"/>
    <w:rsid w:val="000A0980"/>
    <w:rsid w:val="000A131C"/>
    <w:rsid w:val="000A2C71"/>
    <w:rsid w:val="000A4B86"/>
    <w:rsid w:val="000A5881"/>
    <w:rsid w:val="000A5A46"/>
    <w:rsid w:val="000A6F7C"/>
    <w:rsid w:val="000A7718"/>
    <w:rsid w:val="000B1ADC"/>
    <w:rsid w:val="000B59BE"/>
    <w:rsid w:val="000B605A"/>
    <w:rsid w:val="000B6152"/>
    <w:rsid w:val="000B6C24"/>
    <w:rsid w:val="000B7F02"/>
    <w:rsid w:val="000C0AFC"/>
    <w:rsid w:val="000C2410"/>
    <w:rsid w:val="000C2492"/>
    <w:rsid w:val="000D1D7C"/>
    <w:rsid w:val="000D2356"/>
    <w:rsid w:val="000D3882"/>
    <w:rsid w:val="000D61B4"/>
    <w:rsid w:val="000E1991"/>
    <w:rsid w:val="000E1E19"/>
    <w:rsid w:val="000E2B2C"/>
    <w:rsid w:val="000E60A1"/>
    <w:rsid w:val="000F1007"/>
    <w:rsid w:val="000F2373"/>
    <w:rsid w:val="000F360C"/>
    <w:rsid w:val="000F6CB4"/>
    <w:rsid w:val="00100F2C"/>
    <w:rsid w:val="00101164"/>
    <w:rsid w:val="00101196"/>
    <w:rsid w:val="00103144"/>
    <w:rsid w:val="0010330A"/>
    <w:rsid w:val="00104045"/>
    <w:rsid w:val="00105B10"/>
    <w:rsid w:val="00111537"/>
    <w:rsid w:val="00111B81"/>
    <w:rsid w:val="00113DD0"/>
    <w:rsid w:val="00121540"/>
    <w:rsid w:val="001222F8"/>
    <w:rsid w:val="00122B3F"/>
    <w:rsid w:val="00122D4A"/>
    <w:rsid w:val="00126EFC"/>
    <w:rsid w:val="00127E54"/>
    <w:rsid w:val="00131768"/>
    <w:rsid w:val="00132E70"/>
    <w:rsid w:val="001349DE"/>
    <w:rsid w:val="001369DE"/>
    <w:rsid w:val="0013788B"/>
    <w:rsid w:val="00141307"/>
    <w:rsid w:val="001428C8"/>
    <w:rsid w:val="0014478E"/>
    <w:rsid w:val="00145CED"/>
    <w:rsid w:val="0014690A"/>
    <w:rsid w:val="00146F99"/>
    <w:rsid w:val="001512A4"/>
    <w:rsid w:val="0015331E"/>
    <w:rsid w:val="0015365E"/>
    <w:rsid w:val="0015562E"/>
    <w:rsid w:val="00155783"/>
    <w:rsid w:val="001566D8"/>
    <w:rsid w:val="0015684D"/>
    <w:rsid w:val="001575E2"/>
    <w:rsid w:val="00157D3E"/>
    <w:rsid w:val="0016096F"/>
    <w:rsid w:val="00160B25"/>
    <w:rsid w:val="0016124A"/>
    <w:rsid w:val="0016707F"/>
    <w:rsid w:val="0016782E"/>
    <w:rsid w:val="0017096E"/>
    <w:rsid w:val="00170A81"/>
    <w:rsid w:val="001716DE"/>
    <w:rsid w:val="0017397D"/>
    <w:rsid w:val="001745D9"/>
    <w:rsid w:val="00175EE5"/>
    <w:rsid w:val="0017722F"/>
    <w:rsid w:val="00180091"/>
    <w:rsid w:val="001800A5"/>
    <w:rsid w:val="0018091B"/>
    <w:rsid w:val="001834D7"/>
    <w:rsid w:val="00186B64"/>
    <w:rsid w:val="00187274"/>
    <w:rsid w:val="0018776E"/>
    <w:rsid w:val="00190CFD"/>
    <w:rsid w:val="00190DFF"/>
    <w:rsid w:val="0019103D"/>
    <w:rsid w:val="001910E7"/>
    <w:rsid w:val="00191DBE"/>
    <w:rsid w:val="00193778"/>
    <w:rsid w:val="001938DE"/>
    <w:rsid w:val="00196FE5"/>
    <w:rsid w:val="001A1D50"/>
    <w:rsid w:val="001A556A"/>
    <w:rsid w:val="001A62EC"/>
    <w:rsid w:val="001A68BC"/>
    <w:rsid w:val="001A70B6"/>
    <w:rsid w:val="001A760F"/>
    <w:rsid w:val="001A7C6F"/>
    <w:rsid w:val="001B059D"/>
    <w:rsid w:val="001B1709"/>
    <w:rsid w:val="001B36A3"/>
    <w:rsid w:val="001B6422"/>
    <w:rsid w:val="001C08C2"/>
    <w:rsid w:val="001C194A"/>
    <w:rsid w:val="001C1B64"/>
    <w:rsid w:val="001C1B96"/>
    <w:rsid w:val="001C3D74"/>
    <w:rsid w:val="001C5FBF"/>
    <w:rsid w:val="001C7732"/>
    <w:rsid w:val="001D3FE3"/>
    <w:rsid w:val="001D55FB"/>
    <w:rsid w:val="001D7C8C"/>
    <w:rsid w:val="001E07D2"/>
    <w:rsid w:val="001E277E"/>
    <w:rsid w:val="001E2A71"/>
    <w:rsid w:val="001E764E"/>
    <w:rsid w:val="001E7D19"/>
    <w:rsid w:val="001F0D3D"/>
    <w:rsid w:val="001F37C0"/>
    <w:rsid w:val="001F4E55"/>
    <w:rsid w:val="001F5F58"/>
    <w:rsid w:val="00202391"/>
    <w:rsid w:val="002038CF"/>
    <w:rsid w:val="002048AD"/>
    <w:rsid w:val="002100A9"/>
    <w:rsid w:val="00210B09"/>
    <w:rsid w:val="00211CAB"/>
    <w:rsid w:val="00215396"/>
    <w:rsid w:val="002157B7"/>
    <w:rsid w:val="002236A1"/>
    <w:rsid w:val="00226470"/>
    <w:rsid w:val="00233A4B"/>
    <w:rsid w:val="00234EB8"/>
    <w:rsid w:val="00235A64"/>
    <w:rsid w:val="00245911"/>
    <w:rsid w:val="00246F7B"/>
    <w:rsid w:val="00250251"/>
    <w:rsid w:val="00250B3E"/>
    <w:rsid w:val="002539B4"/>
    <w:rsid w:val="002548F7"/>
    <w:rsid w:val="00256E56"/>
    <w:rsid w:val="002571AF"/>
    <w:rsid w:val="00260902"/>
    <w:rsid w:val="002626DE"/>
    <w:rsid w:val="00262DDB"/>
    <w:rsid w:val="0026392B"/>
    <w:rsid w:val="00266213"/>
    <w:rsid w:val="00266FD8"/>
    <w:rsid w:val="00267E60"/>
    <w:rsid w:val="002747BF"/>
    <w:rsid w:val="00275D67"/>
    <w:rsid w:val="002820E9"/>
    <w:rsid w:val="002821B7"/>
    <w:rsid w:val="002851DC"/>
    <w:rsid w:val="0028575C"/>
    <w:rsid w:val="002864D9"/>
    <w:rsid w:val="00286ECA"/>
    <w:rsid w:val="00286FDE"/>
    <w:rsid w:val="00287A6F"/>
    <w:rsid w:val="0029046E"/>
    <w:rsid w:val="00290703"/>
    <w:rsid w:val="00292135"/>
    <w:rsid w:val="00292E19"/>
    <w:rsid w:val="00294495"/>
    <w:rsid w:val="00294B4F"/>
    <w:rsid w:val="002955F6"/>
    <w:rsid w:val="002A74CA"/>
    <w:rsid w:val="002B206E"/>
    <w:rsid w:val="002B5633"/>
    <w:rsid w:val="002B688B"/>
    <w:rsid w:val="002B7A33"/>
    <w:rsid w:val="002B7FD4"/>
    <w:rsid w:val="002C1BA5"/>
    <w:rsid w:val="002C3DF4"/>
    <w:rsid w:val="002C4228"/>
    <w:rsid w:val="002C5771"/>
    <w:rsid w:val="002C7DE9"/>
    <w:rsid w:val="002D15F1"/>
    <w:rsid w:val="002D2489"/>
    <w:rsid w:val="002D3E66"/>
    <w:rsid w:val="002D5FC0"/>
    <w:rsid w:val="002D65CE"/>
    <w:rsid w:val="002D6AB5"/>
    <w:rsid w:val="002D79C2"/>
    <w:rsid w:val="002E3015"/>
    <w:rsid w:val="002F2ACF"/>
    <w:rsid w:val="002F2E9A"/>
    <w:rsid w:val="002F43F0"/>
    <w:rsid w:val="002F4CAC"/>
    <w:rsid w:val="00301A94"/>
    <w:rsid w:val="0030374F"/>
    <w:rsid w:val="00303A8C"/>
    <w:rsid w:val="00304289"/>
    <w:rsid w:val="0030433B"/>
    <w:rsid w:val="003051FB"/>
    <w:rsid w:val="00306A4A"/>
    <w:rsid w:val="00311CAE"/>
    <w:rsid w:val="00311E32"/>
    <w:rsid w:val="003125DC"/>
    <w:rsid w:val="00317962"/>
    <w:rsid w:val="00320252"/>
    <w:rsid w:val="003208A5"/>
    <w:rsid w:val="00321B58"/>
    <w:rsid w:val="00323F3E"/>
    <w:rsid w:val="00326821"/>
    <w:rsid w:val="00330B2E"/>
    <w:rsid w:val="00330E7E"/>
    <w:rsid w:val="003314F0"/>
    <w:rsid w:val="0033177F"/>
    <w:rsid w:val="00332ED1"/>
    <w:rsid w:val="003347DD"/>
    <w:rsid w:val="00335072"/>
    <w:rsid w:val="0033689E"/>
    <w:rsid w:val="00337ACF"/>
    <w:rsid w:val="00337D9C"/>
    <w:rsid w:val="00340BF1"/>
    <w:rsid w:val="00341726"/>
    <w:rsid w:val="003419BE"/>
    <w:rsid w:val="00343DC7"/>
    <w:rsid w:val="00346442"/>
    <w:rsid w:val="0034687F"/>
    <w:rsid w:val="00347370"/>
    <w:rsid w:val="00350ED6"/>
    <w:rsid w:val="00352E36"/>
    <w:rsid w:val="0035501A"/>
    <w:rsid w:val="00356DCA"/>
    <w:rsid w:val="00357C49"/>
    <w:rsid w:val="00357DD5"/>
    <w:rsid w:val="00360491"/>
    <w:rsid w:val="003615FA"/>
    <w:rsid w:val="00361C23"/>
    <w:rsid w:val="0036221B"/>
    <w:rsid w:val="00362D2D"/>
    <w:rsid w:val="00367323"/>
    <w:rsid w:val="00374365"/>
    <w:rsid w:val="00374AAD"/>
    <w:rsid w:val="00377E35"/>
    <w:rsid w:val="0038307C"/>
    <w:rsid w:val="003831B8"/>
    <w:rsid w:val="003831E4"/>
    <w:rsid w:val="003844B5"/>
    <w:rsid w:val="00384F8C"/>
    <w:rsid w:val="00385107"/>
    <w:rsid w:val="003854CC"/>
    <w:rsid w:val="00390792"/>
    <w:rsid w:val="00390B2A"/>
    <w:rsid w:val="00390D79"/>
    <w:rsid w:val="00391D7D"/>
    <w:rsid w:val="00392262"/>
    <w:rsid w:val="00396144"/>
    <w:rsid w:val="003966BB"/>
    <w:rsid w:val="0039733C"/>
    <w:rsid w:val="003A0CC7"/>
    <w:rsid w:val="003A12BF"/>
    <w:rsid w:val="003A2DF2"/>
    <w:rsid w:val="003A3624"/>
    <w:rsid w:val="003A7D17"/>
    <w:rsid w:val="003A7F9D"/>
    <w:rsid w:val="003B0A06"/>
    <w:rsid w:val="003B0C4A"/>
    <w:rsid w:val="003B1C24"/>
    <w:rsid w:val="003B47CB"/>
    <w:rsid w:val="003B7779"/>
    <w:rsid w:val="003B7E91"/>
    <w:rsid w:val="003C0CDC"/>
    <w:rsid w:val="003C0CF9"/>
    <w:rsid w:val="003C2604"/>
    <w:rsid w:val="003C2C1E"/>
    <w:rsid w:val="003C4165"/>
    <w:rsid w:val="003C59A8"/>
    <w:rsid w:val="003C5CBC"/>
    <w:rsid w:val="003C6132"/>
    <w:rsid w:val="003C629A"/>
    <w:rsid w:val="003C7A7A"/>
    <w:rsid w:val="003D283D"/>
    <w:rsid w:val="003D367C"/>
    <w:rsid w:val="003D690F"/>
    <w:rsid w:val="003D698C"/>
    <w:rsid w:val="003E1A08"/>
    <w:rsid w:val="003E39A7"/>
    <w:rsid w:val="003E4F8B"/>
    <w:rsid w:val="003E6451"/>
    <w:rsid w:val="003E751B"/>
    <w:rsid w:val="003E7DE1"/>
    <w:rsid w:val="003F0C62"/>
    <w:rsid w:val="003F4B77"/>
    <w:rsid w:val="004033CD"/>
    <w:rsid w:val="004046D1"/>
    <w:rsid w:val="00407258"/>
    <w:rsid w:val="004102A3"/>
    <w:rsid w:val="00410790"/>
    <w:rsid w:val="00411C6C"/>
    <w:rsid w:val="00413369"/>
    <w:rsid w:val="004140CC"/>
    <w:rsid w:val="00417200"/>
    <w:rsid w:val="00417953"/>
    <w:rsid w:val="00420696"/>
    <w:rsid w:val="004232C7"/>
    <w:rsid w:val="00424616"/>
    <w:rsid w:val="0042631E"/>
    <w:rsid w:val="00426B77"/>
    <w:rsid w:val="0042772D"/>
    <w:rsid w:val="00430741"/>
    <w:rsid w:val="0043365C"/>
    <w:rsid w:val="004341F9"/>
    <w:rsid w:val="004354BE"/>
    <w:rsid w:val="00440BDF"/>
    <w:rsid w:val="00441C2D"/>
    <w:rsid w:val="004441B9"/>
    <w:rsid w:val="0044492C"/>
    <w:rsid w:val="00445207"/>
    <w:rsid w:val="004452C0"/>
    <w:rsid w:val="00446D14"/>
    <w:rsid w:val="0045201D"/>
    <w:rsid w:val="00452E52"/>
    <w:rsid w:val="00457D87"/>
    <w:rsid w:val="00460BD3"/>
    <w:rsid w:val="00460CA2"/>
    <w:rsid w:val="004610CE"/>
    <w:rsid w:val="00461DBB"/>
    <w:rsid w:val="0046284D"/>
    <w:rsid w:val="004628D3"/>
    <w:rsid w:val="00462A37"/>
    <w:rsid w:val="00462C2C"/>
    <w:rsid w:val="00463E86"/>
    <w:rsid w:val="0046480E"/>
    <w:rsid w:val="00465757"/>
    <w:rsid w:val="0047397F"/>
    <w:rsid w:val="0047598E"/>
    <w:rsid w:val="00476DCF"/>
    <w:rsid w:val="00476E6A"/>
    <w:rsid w:val="00477ACE"/>
    <w:rsid w:val="00480148"/>
    <w:rsid w:val="00480642"/>
    <w:rsid w:val="0048149B"/>
    <w:rsid w:val="0048196E"/>
    <w:rsid w:val="004952CA"/>
    <w:rsid w:val="0049561B"/>
    <w:rsid w:val="004972FD"/>
    <w:rsid w:val="004A32CF"/>
    <w:rsid w:val="004A4792"/>
    <w:rsid w:val="004B0B49"/>
    <w:rsid w:val="004B27AA"/>
    <w:rsid w:val="004B2C70"/>
    <w:rsid w:val="004B3CB7"/>
    <w:rsid w:val="004B48A0"/>
    <w:rsid w:val="004B60A1"/>
    <w:rsid w:val="004B65D8"/>
    <w:rsid w:val="004B6D33"/>
    <w:rsid w:val="004B7799"/>
    <w:rsid w:val="004C062A"/>
    <w:rsid w:val="004C2281"/>
    <w:rsid w:val="004C2460"/>
    <w:rsid w:val="004C5AAA"/>
    <w:rsid w:val="004D0E57"/>
    <w:rsid w:val="004D41B8"/>
    <w:rsid w:val="004D45FC"/>
    <w:rsid w:val="004E0130"/>
    <w:rsid w:val="004E498A"/>
    <w:rsid w:val="004E6680"/>
    <w:rsid w:val="004E7C32"/>
    <w:rsid w:val="004F16AB"/>
    <w:rsid w:val="004F2233"/>
    <w:rsid w:val="004F3874"/>
    <w:rsid w:val="004F4926"/>
    <w:rsid w:val="004F4949"/>
    <w:rsid w:val="004F4CAC"/>
    <w:rsid w:val="004F513F"/>
    <w:rsid w:val="005005ED"/>
    <w:rsid w:val="00500F21"/>
    <w:rsid w:val="0051074A"/>
    <w:rsid w:val="00513733"/>
    <w:rsid w:val="00513D96"/>
    <w:rsid w:val="00515BD9"/>
    <w:rsid w:val="00516F78"/>
    <w:rsid w:val="00520543"/>
    <w:rsid w:val="005251AD"/>
    <w:rsid w:val="00525CC2"/>
    <w:rsid w:val="00527803"/>
    <w:rsid w:val="0053119E"/>
    <w:rsid w:val="00531BAF"/>
    <w:rsid w:val="005325CD"/>
    <w:rsid w:val="0053678B"/>
    <w:rsid w:val="00536D19"/>
    <w:rsid w:val="005465A7"/>
    <w:rsid w:val="00546DF2"/>
    <w:rsid w:val="005510F2"/>
    <w:rsid w:val="0055685C"/>
    <w:rsid w:val="00557C7C"/>
    <w:rsid w:val="005620D9"/>
    <w:rsid w:val="0056245D"/>
    <w:rsid w:val="005638E3"/>
    <w:rsid w:val="00563D9F"/>
    <w:rsid w:val="00565CE3"/>
    <w:rsid w:val="00566B54"/>
    <w:rsid w:val="0057116E"/>
    <w:rsid w:val="005722D4"/>
    <w:rsid w:val="0057256C"/>
    <w:rsid w:val="00572759"/>
    <w:rsid w:val="00573A59"/>
    <w:rsid w:val="00575BBC"/>
    <w:rsid w:val="005762EF"/>
    <w:rsid w:val="00580E99"/>
    <w:rsid w:val="00581B2D"/>
    <w:rsid w:val="00583B4F"/>
    <w:rsid w:val="0058781E"/>
    <w:rsid w:val="00593E47"/>
    <w:rsid w:val="0059421A"/>
    <w:rsid w:val="0059636D"/>
    <w:rsid w:val="005A0AE6"/>
    <w:rsid w:val="005A1DA1"/>
    <w:rsid w:val="005A30F1"/>
    <w:rsid w:val="005A3358"/>
    <w:rsid w:val="005A4209"/>
    <w:rsid w:val="005A4CF8"/>
    <w:rsid w:val="005A799C"/>
    <w:rsid w:val="005B0BE5"/>
    <w:rsid w:val="005B29B9"/>
    <w:rsid w:val="005B32D2"/>
    <w:rsid w:val="005B37E8"/>
    <w:rsid w:val="005C2B3F"/>
    <w:rsid w:val="005C582A"/>
    <w:rsid w:val="005C6109"/>
    <w:rsid w:val="005C7FAC"/>
    <w:rsid w:val="005D6688"/>
    <w:rsid w:val="005E1853"/>
    <w:rsid w:val="005E1899"/>
    <w:rsid w:val="005E299F"/>
    <w:rsid w:val="005E3BE7"/>
    <w:rsid w:val="005E56A6"/>
    <w:rsid w:val="005E615A"/>
    <w:rsid w:val="005E747B"/>
    <w:rsid w:val="005F18BC"/>
    <w:rsid w:val="005F1FFB"/>
    <w:rsid w:val="005F2368"/>
    <w:rsid w:val="005F74AD"/>
    <w:rsid w:val="00601127"/>
    <w:rsid w:val="00603E47"/>
    <w:rsid w:val="00605DFE"/>
    <w:rsid w:val="006061EC"/>
    <w:rsid w:val="006147AF"/>
    <w:rsid w:val="00615265"/>
    <w:rsid w:val="00616B43"/>
    <w:rsid w:val="006203B0"/>
    <w:rsid w:val="006230EF"/>
    <w:rsid w:val="00624A20"/>
    <w:rsid w:val="006269AB"/>
    <w:rsid w:val="00626B03"/>
    <w:rsid w:val="00626E73"/>
    <w:rsid w:val="006274F7"/>
    <w:rsid w:val="00631CBD"/>
    <w:rsid w:val="006331FC"/>
    <w:rsid w:val="00633B27"/>
    <w:rsid w:val="00636E68"/>
    <w:rsid w:val="00640E50"/>
    <w:rsid w:val="00643948"/>
    <w:rsid w:val="00643C40"/>
    <w:rsid w:val="00645514"/>
    <w:rsid w:val="00650035"/>
    <w:rsid w:val="00650573"/>
    <w:rsid w:val="00652DCF"/>
    <w:rsid w:val="00656ABA"/>
    <w:rsid w:val="00657534"/>
    <w:rsid w:val="006609E8"/>
    <w:rsid w:val="00665899"/>
    <w:rsid w:val="00665E35"/>
    <w:rsid w:val="006714E1"/>
    <w:rsid w:val="00671A06"/>
    <w:rsid w:val="00672943"/>
    <w:rsid w:val="00673C71"/>
    <w:rsid w:val="00673F80"/>
    <w:rsid w:val="00677E19"/>
    <w:rsid w:val="00680683"/>
    <w:rsid w:val="00680911"/>
    <w:rsid w:val="00682065"/>
    <w:rsid w:val="0068242F"/>
    <w:rsid w:val="006867CB"/>
    <w:rsid w:val="00691951"/>
    <w:rsid w:val="0069257C"/>
    <w:rsid w:val="00692D54"/>
    <w:rsid w:val="006936E6"/>
    <w:rsid w:val="006936E7"/>
    <w:rsid w:val="00693BD2"/>
    <w:rsid w:val="00694674"/>
    <w:rsid w:val="00694924"/>
    <w:rsid w:val="00694C66"/>
    <w:rsid w:val="006958E4"/>
    <w:rsid w:val="00696BFA"/>
    <w:rsid w:val="00696DB2"/>
    <w:rsid w:val="006A2873"/>
    <w:rsid w:val="006A2F10"/>
    <w:rsid w:val="006A314F"/>
    <w:rsid w:val="006A325C"/>
    <w:rsid w:val="006A39CB"/>
    <w:rsid w:val="006B08B2"/>
    <w:rsid w:val="006B137A"/>
    <w:rsid w:val="006B5D0D"/>
    <w:rsid w:val="006C28CC"/>
    <w:rsid w:val="006C424F"/>
    <w:rsid w:val="006C6D6A"/>
    <w:rsid w:val="006C7D97"/>
    <w:rsid w:val="006D223A"/>
    <w:rsid w:val="006D710B"/>
    <w:rsid w:val="006E00E5"/>
    <w:rsid w:val="006E01AF"/>
    <w:rsid w:val="006E08B5"/>
    <w:rsid w:val="006E0D1F"/>
    <w:rsid w:val="006E3356"/>
    <w:rsid w:val="006E456F"/>
    <w:rsid w:val="006E512B"/>
    <w:rsid w:val="006E6FF3"/>
    <w:rsid w:val="006F0E2F"/>
    <w:rsid w:val="006F3BF9"/>
    <w:rsid w:val="006F58D6"/>
    <w:rsid w:val="006F7ED5"/>
    <w:rsid w:val="00712AAC"/>
    <w:rsid w:val="00713439"/>
    <w:rsid w:val="007137C7"/>
    <w:rsid w:val="007137DF"/>
    <w:rsid w:val="0071383A"/>
    <w:rsid w:val="00714F46"/>
    <w:rsid w:val="00717822"/>
    <w:rsid w:val="0073027C"/>
    <w:rsid w:val="00730635"/>
    <w:rsid w:val="00731739"/>
    <w:rsid w:val="007354B6"/>
    <w:rsid w:val="007355F9"/>
    <w:rsid w:val="00735B29"/>
    <w:rsid w:val="00736BEF"/>
    <w:rsid w:val="00737824"/>
    <w:rsid w:val="0074121A"/>
    <w:rsid w:val="00742B2B"/>
    <w:rsid w:val="00742EE1"/>
    <w:rsid w:val="007432D7"/>
    <w:rsid w:val="007500A3"/>
    <w:rsid w:val="007504DB"/>
    <w:rsid w:val="007506AD"/>
    <w:rsid w:val="00752CA7"/>
    <w:rsid w:val="0076180C"/>
    <w:rsid w:val="007625B5"/>
    <w:rsid w:val="00763B12"/>
    <w:rsid w:val="00766482"/>
    <w:rsid w:val="0077036F"/>
    <w:rsid w:val="00770A77"/>
    <w:rsid w:val="00774400"/>
    <w:rsid w:val="007750E4"/>
    <w:rsid w:val="00775237"/>
    <w:rsid w:val="00775F95"/>
    <w:rsid w:val="00777E76"/>
    <w:rsid w:val="00780D94"/>
    <w:rsid w:val="007824CD"/>
    <w:rsid w:val="00782510"/>
    <w:rsid w:val="0078485F"/>
    <w:rsid w:val="00784F07"/>
    <w:rsid w:val="00785BA8"/>
    <w:rsid w:val="007916C6"/>
    <w:rsid w:val="007924DF"/>
    <w:rsid w:val="00793FC7"/>
    <w:rsid w:val="00795432"/>
    <w:rsid w:val="00796E8A"/>
    <w:rsid w:val="007A3C4A"/>
    <w:rsid w:val="007A423D"/>
    <w:rsid w:val="007A4FCD"/>
    <w:rsid w:val="007A5B04"/>
    <w:rsid w:val="007A648C"/>
    <w:rsid w:val="007A7038"/>
    <w:rsid w:val="007A7A54"/>
    <w:rsid w:val="007C0ECC"/>
    <w:rsid w:val="007C0FCC"/>
    <w:rsid w:val="007C2772"/>
    <w:rsid w:val="007C550A"/>
    <w:rsid w:val="007C5681"/>
    <w:rsid w:val="007C68EF"/>
    <w:rsid w:val="007D03B2"/>
    <w:rsid w:val="007D09D6"/>
    <w:rsid w:val="007D3967"/>
    <w:rsid w:val="007D6A3A"/>
    <w:rsid w:val="007E38B5"/>
    <w:rsid w:val="007E55C4"/>
    <w:rsid w:val="007E7CAD"/>
    <w:rsid w:val="007F0526"/>
    <w:rsid w:val="007F0847"/>
    <w:rsid w:val="007F1822"/>
    <w:rsid w:val="007F3320"/>
    <w:rsid w:val="007F459D"/>
    <w:rsid w:val="007F65B9"/>
    <w:rsid w:val="00802ABC"/>
    <w:rsid w:val="0080443F"/>
    <w:rsid w:val="0080476B"/>
    <w:rsid w:val="00805BB3"/>
    <w:rsid w:val="00806E13"/>
    <w:rsid w:val="008108F4"/>
    <w:rsid w:val="00812D4A"/>
    <w:rsid w:val="00813736"/>
    <w:rsid w:val="0081587F"/>
    <w:rsid w:val="00822781"/>
    <w:rsid w:val="008237C3"/>
    <w:rsid w:val="00826E54"/>
    <w:rsid w:val="00827251"/>
    <w:rsid w:val="008275F7"/>
    <w:rsid w:val="00827A71"/>
    <w:rsid w:val="00827D62"/>
    <w:rsid w:val="00830FC4"/>
    <w:rsid w:val="00831397"/>
    <w:rsid w:val="008314DF"/>
    <w:rsid w:val="00832150"/>
    <w:rsid w:val="00832920"/>
    <w:rsid w:val="0083669A"/>
    <w:rsid w:val="00836B46"/>
    <w:rsid w:val="00836EFC"/>
    <w:rsid w:val="00837192"/>
    <w:rsid w:val="008403AC"/>
    <w:rsid w:val="0084084B"/>
    <w:rsid w:val="008448E2"/>
    <w:rsid w:val="00846729"/>
    <w:rsid w:val="008471AF"/>
    <w:rsid w:val="00847C1F"/>
    <w:rsid w:val="0085053F"/>
    <w:rsid w:val="008539ED"/>
    <w:rsid w:val="0085501E"/>
    <w:rsid w:val="00857C7D"/>
    <w:rsid w:val="00861A3F"/>
    <w:rsid w:val="00866695"/>
    <w:rsid w:val="00867711"/>
    <w:rsid w:val="00872059"/>
    <w:rsid w:val="0087280B"/>
    <w:rsid w:val="00873005"/>
    <w:rsid w:val="00873087"/>
    <w:rsid w:val="00873F38"/>
    <w:rsid w:val="00875C28"/>
    <w:rsid w:val="008770B9"/>
    <w:rsid w:val="0087723A"/>
    <w:rsid w:val="0087730A"/>
    <w:rsid w:val="00877ACF"/>
    <w:rsid w:val="00877F42"/>
    <w:rsid w:val="008801C5"/>
    <w:rsid w:val="0088124F"/>
    <w:rsid w:val="008817D9"/>
    <w:rsid w:val="008830A1"/>
    <w:rsid w:val="0088695B"/>
    <w:rsid w:val="00886B8E"/>
    <w:rsid w:val="008875E9"/>
    <w:rsid w:val="00887E71"/>
    <w:rsid w:val="0089009C"/>
    <w:rsid w:val="0089157B"/>
    <w:rsid w:val="00893FE2"/>
    <w:rsid w:val="00894559"/>
    <w:rsid w:val="008948C7"/>
    <w:rsid w:val="0089652B"/>
    <w:rsid w:val="008965E7"/>
    <w:rsid w:val="0089735F"/>
    <w:rsid w:val="008A1286"/>
    <w:rsid w:val="008A12EF"/>
    <w:rsid w:val="008A3761"/>
    <w:rsid w:val="008A79FE"/>
    <w:rsid w:val="008B089C"/>
    <w:rsid w:val="008B0C64"/>
    <w:rsid w:val="008B0FA1"/>
    <w:rsid w:val="008B7001"/>
    <w:rsid w:val="008B7BEF"/>
    <w:rsid w:val="008C1EF0"/>
    <w:rsid w:val="008C375F"/>
    <w:rsid w:val="008C3E50"/>
    <w:rsid w:val="008C50EB"/>
    <w:rsid w:val="008C6D8B"/>
    <w:rsid w:val="008C6F82"/>
    <w:rsid w:val="008C7388"/>
    <w:rsid w:val="008C79B5"/>
    <w:rsid w:val="008D1654"/>
    <w:rsid w:val="008D2A15"/>
    <w:rsid w:val="008D3C53"/>
    <w:rsid w:val="008D68D0"/>
    <w:rsid w:val="008D73DD"/>
    <w:rsid w:val="008E0044"/>
    <w:rsid w:val="008E0A9F"/>
    <w:rsid w:val="008E265C"/>
    <w:rsid w:val="008E28C7"/>
    <w:rsid w:val="008E38C9"/>
    <w:rsid w:val="008E4212"/>
    <w:rsid w:val="008E6677"/>
    <w:rsid w:val="008E76EA"/>
    <w:rsid w:val="008F0404"/>
    <w:rsid w:val="008F1360"/>
    <w:rsid w:val="008F30E0"/>
    <w:rsid w:val="008F660E"/>
    <w:rsid w:val="00901786"/>
    <w:rsid w:val="0090183A"/>
    <w:rsid w:val="00903F1B"/>
    <w:rsid w:val="00903FE0"/>
    <w:rsid w:val="00905E4E"/>
    <w:rsid w:val="00906617"/>
    <w:rsid w:val="00910D38"/>
    <w:rsid w:val="00912A31"/>
    <w:rsid w:val="00924B48"/>
    <w:rsid w:val="00924C1A"/>
    <w:rsid w:val="009321D1"/>
    <w:rsid w:val="00933C6A"/>
    <w:rsid w:val="00934A13"/>
    <w:rsid w:val="00935172"/>
    <w:rsid w:val="00935EC0"/>
    <w:rsid w:val="009370C5"/>
    <w:rsid w:val="009374DA"/>
    <w:rsid w:val="00937A9C"/>
    <w:rsid w:val="00941618"/>
    <w:rsid w:val="00941CF9"/>
    <w:rsid w:val="009422C7"/>
    <w:rsid w:val="009466A4"/>
    <w:rsid w:val="00947312"/>
    <w:rsid w:val="009475D9"/>
    <w:rsid w:val="0095034D"/>
    <w:rsid w:val="009506CA"/>
    <w:rsid w:val="009604A4"/>
    <w:rsid w:val="0096175E"/>
    <w:rsid w:val="00962704"/>
    <w:rsid w:val="00965040"/>
    <w:rsid w:val="009658B6"/>
    <w:rsid w:val="00965E5B"/>
    <w:rsid w:val="0096627F"/>
    <w:rsid w:val="00972441"/>
    <w:rsid w:val="00974A00"/>
    <w:rsid w:val="00974D30"/>
    <w:rsid w:val="009751BE"/>
    <w:rsid w:val="009754B7"/>
    <w:rsid w:val="0097577D"/>
    <w:rsid w:val="00975A24"/>
    <w:rsid w:val="00975C1D"/>
    <w:rsid w:val="009776BA"/>
    <w:rsid w:val="00980290"/>
    <w:rsid w:val="00981BE3"/>
    <w:rsid w:val="00983E58"/>
    <w:rsid w:val="00984537"/>
    <w:rsid w:val="0098463C"/>
    <w:rsid w:val="0098509A"/>
    <w:rsid w:val="0098654B"/>
    <w:rsid w:val="009877B9"/>
    <w:rsid w:val="00991D04"/>
    <w:rsid w:val="0099360C"/>
    <w:rsid w:val="009A53A6"/>
    <w:rsid w:val="009B0921"/>
    <w:rsid w:val="009B1457"/>
    <w:rsid w:val="009B2FA3"/>
    <w:rsid w:val="009B3640"/>
    <w:rsid w:val="009B3BD4"/>
    <w:rsid w:val="009B4535"/>
    <w:rsid w:val="009B4E1E"/>
    <w:rsid w:val="009B7224"/>
    <w:rsid w:val="009C0768"/>
    <w:rsid w:val="009C08D0"/>
    <w:rsid w:val="009C211A"/>
    <w:rsid w:val="009C3160"/>
    <w:rsid w:val="009C3A96"/>
    <w:rsid w:val="009C4A29"/>
    <w:rsid w:val="009C4D0F"/>
    <w:rsid w:val="009C5B24"/>
    <w:rsid w:val="009D01B3"/>
    <w:rsid w:val="009D0287"/>
    <w:rsid w:val="009D0502"/>
    <w:rsid w:val="009D3953"/>
    <w:rsid w:val="009D4270"/>
    <w:rsid w:val="009D4CE5"/>
    <w:rsid w:val="009D63B5"/>
    <w:rsid w:val="009D7C28"/>
    <w:rsid w:val="009E118E"/>
    <w:rsid w:val="009E1FBE"/>
    <w:rsid w:val="009E2B90"/>
    <w:rsid w:val="009E534A"/>
    <w:rsid w:val="009E7FDA"/>
    <w:rsid w:val="009F04BF"/>
    <w:rsid w:val="009F6845"/>
    <w:rsid w:val="009F6EE1"/>
    <w:rsid w:val="00A0159C"/>
    <w:rsid w:val="00A02B08"/>
    <w:rsid w:val="00A066F8"/>
    <w:rsid w:val="00A11E60"/>
    <w:rsid w:val="00A13CBA"/>
    <w:rsid w:val="00A14000"/>
    <w:rsid w:val="00A145F6"/>
    <w:rsid w:val="00A14FCB"/>
    <w:rsid w:val="00A16DE1"/>
    <w:rsid w:val="00A202B7"/>
    <w:rsid w:val="00A20A74"/>
    <w:rsid w:val="00A22F85"/>
    <w:rsid w:val="00A23F0D"/>
    <w:rsid w:val="00A2447F"/>
    <w:rsid w:val="00A24FE1"/>
    <w:rsid w:val="00A2797B"/>
    <w:rsid w:val="00A30D59"/>
    <w:rsid w:val="00A32D04"/>
    <w:rsid w:val="00A33C51"/>
    <w:rsid w:val="00A33E78"/>
    <w:rsid w:val="00A37409"/>
    <w:rsid w:val="00A41CED"/>
    <w:rsid w:val="00A44BC6"/>
    <w:rsid w:val="00A46CA9"/>
    <w:rsid w:val="00A51DF4"/>
    <w:rsid w:val="00A542D9"/>
    <w:rsid w:val="00A548F5"/>
    <w:rsid w:val="00A570FB"/>
    <w:rsid w:val="00A6026C"/>
    <w:rsid w:val="00A62631"/>
    <w:rsid w:val="00A6517A"/>
    <w:rsid w:val="00A66A45"/>
    <w:rsid w:val="00A72171"/>
    <w:rsid w:val="00A7518C"/>
    <w:rsid w:val="00A76547"/>
    <w:rsid w:val="00A8029A"/>
    <w:rsid w:val="00A80D30"/>
    <w:rsid w:val="00A83DD4"/>
    <w:rsid w:val="00A875BF"/>
    <w:rsid w:val="00A9032D"/>
    <w:rsid w:val="00A92F72"/>
    <w:rsid w:val="00A93173"/>
    <w:rsid w:val="00A963D2"/>
    <w:rsid w:val="00A97690"/>
    <w:rsid w:val="00AA072B"/>
    <w:rsid w:val="00AA0B7A"/>
    <w:rsid w:val="00AA226D"/>
    <w:rsid w:val="00AA573A"/>
    <w:rsid w:val="00AA5A3B"/>
    <w:rsid w:val="00AB5803"/>
    <w:rsid w:val="00AB5EBE"/>
    <w:rsid w:val="00AB61BF"/>
    <w:rsid w:val="00AB638E"/>
    <w:rsid w:val="00AB675E"/>
    <w:rsid w:val="00AB6FFB"/>
    <w:rsid w:val="00AC6A4C"/>
    <w:rsid w:val="00AC72AD"/>
    <w:rsid w:val="00AD3011"/>
    <w:rsid w:val="00AD3115"/>
    <w:rsid w:val="00AD33B2"/>
    <w:rsid w:val="00AD35E6"/>
    <w:rsid w:val="00AD4443"/>
    <w:rsid w:val="00AD4A55"/>
    <w:rsid w:val="00AE3654"/>
    <w:rsid w:val="00AE3690"/>
    <w:rsid w:val="00AE3D29"/>
    <w:rsid w:val="00AE3DF7"/>
    <w:rsid w:val="00AE455A"/>
    <w:rsid w:val="00AE4E61"/>
    <w:rsid w:val="00AE7CE4"/>
    <w:rsid w:val="00AF12B9"/>
    <w:rsid w:val="00AF1678"/>
    <w:rsid w:val="00AF18AF"/>
    <w:rsid w:val="00AF2640"/>
    <w:rsid w:val="00AF5F93"/>
    <w:rsid w:val="00AF739A"/>
    <w:rsid w:val="00AF75E2"/>
    <w:rsid w:val="00B00F9A"/>
    <w:rsid w:val="00B02C0A"/>
    <w:rsid w:val="00B03115"/>
    <w:rsid w:val="00B0520C"/>
    <w:rsid w:val="00B0660A"/>
    <w:rsid w:val="00B12639"/>
    <w:rsid w:val="00B1358B"/>
    <w:rsid w:val="00B137A5"/>
    <w:rsid w:val="00B15DEE"/>
    <w:rsid w:val="00B16472"/>
    <w:rsid w:val="00B174F8"/>
    <w:rsid w:val="00B247AF"/>
    <w:rsid w:val="00B27751"/>
    <w:rsid w:val="00B30A4D"/>
    <w:rsid w:val="00B318FE"/>
    <w:rsid w:val="00B3261F"/>
    <w:rsid w:val="00B33FC6"/>
    <w:rsid w:val="00B35C67"/>
    <w:rsid w:val="00B404B8"/>
    <w:rsid w:val="00B41FF4"/>
    <w:rsid w:val="00B4319B"/>
    <w:rsid w:val="00B441CE"/>
    <w:rsid w:val="00B44B2E"/>
    <w:rsid w:val="00B45D5A"/>
    <w:rsid w:val="00B47617"/>
    <w:rsid w:val="00B51297"/>
    <w:rsid w:val="00B54AE2"/>
    <w:rsid w:val="00B5527A"/>
    <w:rsid w:val="00B56BD7"/>
    <w:rsid w:val="00B57811"/>
    <w:rsid w:val="00B60095"/>
    <w:rsid w:val="00B63C82"/>
    <w:rsid w:val="00B72B2B"/>
    <w:rsid w:val="00B74094"/>
    <w:rsid w:val="00B80CD1"/>
    <w:rsid w:val="00B815FE"/>
    <w:rsid w:val="00B822F6"/>
    <w:rsid w:val="00B84E60"/>
    <w:rsid w:val="00B85CEA"/>
    <w:rsid w:val="00B906E7"/>
    <w:rsid w:val="00B90903"/>
    <w:rsid w:val="00B90AAD"/>
    <w:rsid w:val="00B90BB6"/>
    <w:rsid w:val="00B91D40"/>
    <w:rsid w:val="00B91DF5"/>
    <w:rsid w:val="00B9349F"/>
    <w:rsid w:val="00B94EE6"/>
    <w:rsid w:val="00B955DF"/>
    <w:rsid w:val="00B9577B"/>
    <w:rsid w:val="00B95E4A"/>
    <w:rsid w:val="00B96F16"/>
    <w:rsid w:val="00B975AB"/>
    <w:rsid w:val="00BA13AF"/>
    <w:rsid w:val="00BA18A2"/>
    <w:rsid w:val="00BA28DF"/>
    <w:rsid w:val="00BA447F"/>
    <w:rsid w:val="00BB08B3"/>
    <w:rsid w:val="00BB0E1B"/>
    <w:rsid w:val="00BB1239"/>
    <w:rsid w:val="00BB1AF3"/>
    <w:rsid w:val="00BB21B5"/>
    <w:rsid w:val="00BB28A3"/>
    <w:rsid w:val="00BB2B42"/>
    <w:rsid w:val="00BB32BB"/>
    <w:rsid w:val="00BB5BA9"/>
    <w:rsid w:val="00BC04A5"/>
    <w:rsid w:val="00BC169A"/>
    <w:rsid w:val="00BC52F9"/>
    <w:rsid w:val="00BC6174"/>
    <w:rsid w:val="00BD0FC3"/>
    <w:rsid w:val="00BD1097"/>
    <w:rsid w:val="00BD1787"/>
    <w:rsid w:val="00BD36AC"/>
    <w:rsid w:val="00BD4F9C"/>
    <w:rsid w:val="00BD5DBA"/>
    <w:rsid w:val="00BD64F1"/>
    <w:rsid w:val="00BE045F"/>
    <w:rsid w:val="00BE1017"/>
    <w:rsid w:val="00BE1FCF"/>
    <w:rsid w:val="00BE7242"/>
    <w:rsid w:val="00BE7705"/>
    <w:rsid w:val="00BE7FA8"/>
    <w:rsid w:val="00BF27DE"/>
    <w:rsid w:val="00BF2C15"/>
    <w:rsid w:val="00BF52FF"/>
    <w:rsid w:val="00BF53D1"/>
    <w:rsid w:val="00BF5BAB"/>
    <w:rsid w:val="00BF748E"/>
    <w:rsid w:val="00BF765F"/>
    <w:rsid w:val="00C005E4"/>
    <w:rsid w:val="00C00F51"/>
    <w:rsid w:val="00C01BA5"/>
    <w:rsid w:val="00C03D2C"/>
    <w:rsid w:val="00C0465A"/>
    <w:rsid w:val="00C047D8"/>
    <w:rsid w:val="00C052AE"/>
    <w:rsid w:val="00C05B25"/>
    <w:rsid w:val="00C068DA"/>
    <w:rsid w:val="00C10B57"/>
    <w:rsid w:val="00C11C36"/>
    <w:rsid w:val="00C11F6F"/>
    <w:rsid w:val="00C15116"/>
    <w:rsid w:val="00C16B03"/>
    <w:rsid w:val="00C17B09"/>
    <w:rsid w:val="00C2266F"/>
    <w:rsid w:val="00C2670F"/>
    <w:rsid w:val="00C337C0"/>
    <w:rsid w:val="00C35633"/>
    <w:rsid w:val="00C36150"/>
    <w:rsid w:val="00C403C7"/>
    <w:rsid w:val="00C40B8C"/>
    <w:rsid w:val="00C42E5D"/>
    <w:rsid w:val="00C45F6F"/>
    <w:rsid w:val="00C57CB9"/>
    <w:rsid w:val="00C61430"/>
    <w:rsid w:val="00C62143"/>
    <w:rsid w:val="00C64E71"/>
    <w:rsid w:val="00C654B4"/>
    <w:rsid w:val="00C65F37"/>
    <w:rsid w:val="00C67F32"/>
    <w:rsid w:val="00C719FD"/>
    <w:rsid w:val="00C7287F"/>
    <w:rsid w:val="00C749E7"/>
    <w:rsid w:val="00C76BE6"/>
    <w:rsid w:val="00C76FC2"/>
    <w:rsid w:val="00C771BF"/>
    <w:rsid w:val="00C82718"/>
    <w:rsid w:val="00C83E8C"/>
    <w:rsid w:val="00C844BD"/>
    <w:rsid w:val="00C845AF"/>
    <w:rsid w:val="00C875A5"/>
    <w:rsid w:val="00C90943"/>
    <w:rsid w:val="00C90C9C"/>
    <w:rsid w:val="00C9448F"/>
    <w:rsid w:val="00C94ABC"/>
    <w:rsid w:val="00C975E4"/>
    <w:rsid w:val="00C97A91"/>
    <w:rsid w:val="00C97D2E"/>
    <w:rsid w:val="00CA12BF"/>
    <w:rsid w:val="00CA7096"/>
    <w:rsid w:val="00CB1228"/>
    <w:rsid w:val="00CB1CDC"/>
    <w:rsid w:val="00CB27DA"/>
    <w:rsid w:val="00CB3FB1"/>
    <w:rsid w:val="00CB40CA"/>
    <w:rsid w:val="00CB4B8F"/>
    <w:rsid w:val="00CB5783"/>
    <w:rsid w:val="00CB590A"/>
    <w:rsid w:val="00CC069B"/>
    <w:rsid w:val="00CC10CF"/>
    <w:rsid w:val="00CC1816"/>
    <w:rsid w:val="00CC1B99"/>
    <w:rsid w:val="00CC1D83"/>
    <w:rsid w:val="00CC2C80"/>
    <w:rsid w:val="00CC3900"/>
    <w:rsid w:val="00CC4000"/>
    <w:rsid w:val="00CC4ABC"/>
    <w:rsid w:val="00CC4CD8"/>
    <w:rsid w:val="00CC593F"/>
    <w:rsid w:val="00CD1D46"/>
    <w:rsid w:val="00CD380B"/>
    <w:rsid w:val="00CD6210"/>
    <w:rsid w:val="00CD7000"/>
    <w:rsid w:val="00CE17FE"/>
    <w:rsid w:val="00CE1B4C"/>
    <w:rsid w:val="00CE1BCF"/>
    <w:rsid w:val="00CE1D19"/>
    <w:rsid w:val="00CE262D"/>
    <w:rsid w:val="00CE3BD6"/>
    <w:rsid w:val="00CE400E"/>
    <w:rsid w:val="00CE501B"/>
    <w:rsid w:val="00CE5636"/>
    <w:rsid w:val="00CE5A7C"/>
    <w:rsid w:val="00CF64F6"/>
    <w:rsid w:val="00D004C3"/>
    <w:rsid w:val="00D007F6"/>
    <w:rsid w:val="00D034F8"/>
    <w:rsid w:val="00D0596A"/>
    <w:rsid w:val="00D06260"/>
    <w:rsid w:val="00D0627E"/>
    <w:rsid w:val="00D06E92"/>
    <w:rsid w:val="00D111D4"/>
    <w:rsid w:val="00D12D4C"/>
    <w:rsid w:val="00D12F25"/>
    <w:rsid w:val="00D13402"/>
    <w:rsid w:val="00D16D49"/>
    <w:rsid w:val="00D2102E"/>
    <w:rsid w:val="00D223D0"/>
    <w:rsid w:val="00D230E2"/>
    <w:rsid w:val="00D24B66"/>
    <w:rsid w:val="00D26B36"/>
    <w:rsid w:val="00D2739D"/>
    <w:rsid w:val="00D27AF5"/>
    <w:rsid w:val="00D31037"/>
    <w:rsid w:val="00D341C1"/>
    <w:rsid w:val="00D34C7C"/>
    <w:rsid w:val="00D4337E"/>
    <w:rsid w:val="00D4535F"/>
    <w:rsid w:val="00D515DC"/>
    <w:rsid w:val="00D539CA"/>
    <w:rsid w:val="00D55D5E"/>
    <w:rsid w:val="00D564ED"/>
    <w:rsid w:val="00D63D01"/>
    <w:rsid w:val="00D65216"/>
    <w:rsid w:val="00D7110F"/>
    <w:rsid w:val="00D71C3C"/>
    <w:rsid w:val="00D76968"/>
    <w:rsid w:val="00D7697F"/>
    <w:rsid w:val="00D807B4"/>
    <w:rsid w:val="00D80B3A"/>
    <w:rsid w:val="00D80CA2"/>
    <w:rsid w:val="00D8254B"/>
    <w:rsid w:val="00D85B6D"/>
    <w:rsid w:val="00D8787A"/>
    <w:rsid w:val="00D87E92"/>
    <w:rsid w:val="00D93D59"/>
    <w:rsid w:val="00D93ED4"/>
    <w:rsid w:val="00D954C6"/>
    <w:rsid w:val="00D96442"/>
    <w:rsid w:val="00D964C4"/>
    <w:rsid w:val="00DA223D"/>
    <w:rsid w:val="00DA430C"/>
    <w:rsid w:val="00DA4627"/>
    <w:rsid w:val="00DA4ADB"/>
    <w:rsid w:val="00DA53BF"/>
    <w:rsid w:val="00DB187C"/>
    <w:rsid w:val="00DB222F"/>
    <w:rsid w:val="00DB3216"/>
    <w:rsid w:val="00DB3551"/>
    <w:rsid w:val="00DB393C"/>
    <w:rsid w:val="00DB403E"/>
    <w:rsid w:val="00DB5737"/>
    <w:rsid w:val="00DB5FF4"/>
    <w:rsid w:val="00DB60E4"/>
    <w:rsid w:val="00DB6467"/>
    <w:rsid w:val="00DB6496"/>
    <w:rsid w:val="00DC153F"/>
    <w:rsid w:val="00DC3274"/>
    <w:rsid w:val="00DC3297"/>
    <w:rsid w:val="00DC7560"/>
    <w:rsid w:val="00DC760D"/>
    <w:rsid w:val="00DD0DEF"/>
    <w:rsid w:val="00DD1659"/>
    <w:rsid w:val="00DD1D26"/>
    <w:rsid w:val="00DD3964"/>
    <w:rsid w:val="00DD3E52"/>
    <w:rsid w:val="00DE100D"/>
    <w:rsid w:val="00DE4E1D"/>
    <w:rsid w:val="00DE7F1F"/>
    <w:rsid w:val="00DF0742"/>
    <w:rsid w:val="00DF0F54"/>
    <w:rsid w:val="00DF3E67"/>
    <w:rsid w:val="00DF6425"/>
    <w:rsid w:val="00E00EA0"/>
    <w:rsid w:val="00E04721"/>
    <w:rsid w:val="00E05FEC"/>
    <w:rsid w:val="00E06574"/>
    <w:rsid w:val="00E06FDB"/>
    <w:rsid w:val="00E07E89"/>
    <w:rsid w:val="00E11014"/>
    <w:rsid w:val="00E11053"/>
    <w:rsid w:val="00E11417"/>
    <w:rsid w:val="00E114E8"/>
    <w:rsid w:val="00E1193E"/>
    <w:rsid w:val="00E131E0"/>
    <w:rsid w:val="00E135F2"/>
    <w:rsid w:val="00E13F56"/>
    <w:rsid w:val="00E15307"/>
    <w:rsid w:val="00E20067"/>
    <w:rsid w:val="00E20A87"/>
    <w:rsid w:val="00E219AB"/>
    <w:rsid w:val="00E21FE0"/>
    <w:rsid w:val="00E231D6"/>
    <w:rsid w:val="00E27556"/>
    <w:rsid w:val="00E31831"/>
    <w:rsid w:val="00E33775"/>
    <w:rsid w:val="00E33ED8"/>
    <w:rsid w:val="00E359E4"/>
    <w:rsid w:val="00E40DB6"/>
    <w:rsid w:val="00E42142"/>
    <w:rsid w:val="00E4221C"/>
    <w:rsid w:val="00E42FE6"/>
    <w:rsid w:val="00E44E35"/>
    <w:rsid w:val="00E44EB7"/>
    <w:rsid w:val="00E45C30"/>
    <w:rsid w:val="00E45D49"/>
    <w:rsid w:val="00E46ED3"/>
    <w:rsid w:val="00E4765B"/>
    <w:rsid w:val="00E50280"/>
    <w:rsid w:val="00E53AFC"/>
    <w:rsid w:val="00E54E03"/>
    <w:rsid w:val="00E55884"/>
    <w:rsid w:val="00E56B61"/>
    <w:rsid w:val="00E56E1A"/>
    <w:rsid w:val="00E5738D"/>
    <w:rsid w:val="00E57B5A"/>
    <w:rsid w:val="00E604E5"/>
    <w:rsid w:val="00E611BF"/>
    <w:rsid w:val="00E61428"/>
    <w:rsid w:val="00E63D91"/>
    <w:rsid w:val="00E643B8"/>
    <w:rsid w:val="00E64B0B"/>
    <w:rsid w:val="00E65697"/>
    <w:rsid w:val="00E70BAB"/>
    <w:rsid w:val="00E70D31"/>
    <w:rsid w:val="00E72B3E"/>
    <w:rsid w:val="00E75197"/>
    <w:rsid w:val="00E75F08"/>
    <w:rsid w:val="00E77EB8"/>
    <w:rsid w:val="00E80FED"/>
    <w:rsid w:val="00E854D2"/>
    <w:rsid w:val="00E85C5D"/>
    <w:rsid w:val="00E86078"/>
    <w:rsid w:val="00E86162"/>
    <w:rsid w:val="00E9089E"/>
    <w:rsid w:val="00E90A1F"/>
    <w:rsid w:val="00E945D4"/>
    <w:rsid w:val="00E96FE0"/>
    <w:rsid w:val="00EA1710"/>
    <w:rsid w:val="00EA3A9B"/>
    <w:rsid w:val="00EA59E1"/>
    <w:rsid w:val="00EA59F4"/>
    <w:rsid w:val="00EA682B"/>
    <w:rsid w:val="00EA68E4"/>
    <w:rsid w:val="00EA7F80"/>
    <w:rsid w:val="00EB25AC"/>
    <w:rsid w:val="00EB26C9"/>
    <w:rsid w:val="00EB474C"/>
    <w:rsid w:val="00EB5BBB"/>
    <w:rsid w:val="00EB761C"/>
    <w:rsid w:val="00EB79CD"/>
    <w:rsid w:val="00EC1C1E"/>
    <w:rsid w:val="00EC1C59"/>
    <w:rsid w:val="00EC259B"/>
    <w:rsid w:val="00EC70F3"/>
    <w:rsid w:val="00EC797F"/>
    <w:rsid w:val="00ED411D"/>
    <w:rsid w:val="00EE20A0"/>
    <w:rsid w:val="00EE2D13"/>
    <w:rsid w:val="00EE33C3"/>
    <w:rsid w:val="00EE51FA"/>
    <w:rsid w:val="00EF085E"/>
    <w:rsid w:val="00EF14D3"/>
    <w:rsid w:val="00EF56B1"/>
    <w:rsid w:val="00EF6EBD"/>
    <w:rsid w:val="00EF78DA"/>
    <w:rsid w:val="00F0044E"/>
    <w:rsid w:val="00F00B29"/>
    <w:rsid w:val="00F01A12"/>
    <w:rsid w:val="00F03285"/>
    <w:rsid w:val="00F03B1D"/>
    <w:rsid w:val="00F03B2C"/>
    <w:rsid w:val="00F107F2"/>
    <w:rsid w:val="00F12184"/>
    <w:rsid w:val="00F13AE3"/>
    <w:rsid w:val="00F13D58"/>
    <w:rsid w:val="00F13EF8"/>
    <w:rsid w:val="00F14FFF"/>
    <w:rsid w:val="00F1530B"/>
    <w:rsid w:val="00F15BA6"/>
    <w:rsid w:val="00F175A4"/>
    <w:rsid w:val="00F20068"/>
    <w:rsid w:val="00F2402B"/>
    <w:rsid w:val="00F254A1"/>
    <w:rsid w:val="00F31E37"/>
    <w:rsid w:val="00F3541F"/>
    <w:rsid w:val="00F35513"/>
    <w:rsid w:val="00F359D1"/>
    <w:rsid w:val="00F36ED8"/>
    <w:rsid w:val="00F373D3"/>
    <w:rsid w:val="00F408EA"/>
    <w:rsid w:val="00F42D8D"/>
    <w:rsid w:val="00F430A2"/>
    <w:rsid w:val="00F43AB6"/>
    <w:rsid w:val="00F43F9F"/>
    <w:rsid w:val="00F472E1"/>
    <w:rsid w:val="00F501EF"/>
    <w:rsid w:val="00F52159"/>
    <w:rsid w:val="00F5242E"/>
    <w:rsid w:val="00F5277B"/>
    <w:rsid w:val="00F53614"/>
    <w:rsid w:val="00F544F7"/>
    <w:rsid w:val="00F546C5"/>
    <w:rsid w:val="00F54E15"/>
    <w:rsid w:val="00F577E3"/>
    <w:rsid w:val="00F57ED4"/>
    <w:rsid w:val="00F67BBD"/>
    <w:rsid w:val="00F7013B"/>
    <w:rsid w:val="00F727EC"/>
    <w:rsid w:val="00F73649"/>
    <w:rsid w:val="00F758CF"/>
    <w:rsid w:val="00F75979"/>
    <w:rsid w:val="00F760FF"/>
    <w:rsid w:val="00F81E5B"/>
    <w:rsid w:val="00F83189"/>
    <w:rsid w:val="00F83436"/>
    <w:rsid w:val="00F851DF"/>
    <w:rsid w:val="00F86252"/>
    <w:rsid w:val="00F90D54"/>
    <w:rsid w:val="00F91790"/>
    <w:rsid w:val="00F93B64"/>
    <w:rsid w:val="00FA1E79"/>
    <w:rsid w:val="00FA229A"/>
    <w:rsid w:val="00FA3049"/>
    <w:rsid w:val="00FA3D4D"/>
    <w:rsid w:val="00FA4D79"/>
    <w:rsid w:val="00FA4E36"/>
    <w:rsid w:val="00FA5BA5"/>
    <w:rsid w:val="00FA5F48"/>
    <w:rsid w:val="00FA5FEC"/>
    <w:rsid w:val="00FB15A0"/>
    <w:rsid w:val="00FB1EE4"/>
    <w:rsid w:val="00FB2399"/>
    <w:rsid w:val="00FB2550"/>
    <w:rsid w:val="00FB6291"/>
    <w:rsid w:val="00FB7883"/>
    <w:rsid w:val="00FC1FA7"/>
    <w:rsid w:val="00FC5060"/>
    <w:rsid w:val="00FD079A"/>
    <w:rsid w:val="00FD0FC4"/>
    <w:rsid w:val="00FD1376"/>
    <w:rsid w:val="00FD2047"/>
    <w:rsid w:val="00FD2589"/>
    <w:rsid w:val="00FD34AD"/>
    <w:rsid w:val="00FD37BF"/>
    <w:rsid w:val="00FD3B09"/>
    <w:rsid w:val="00FD631A"/>
    <w:rsid w:val="00FD6427"/>
    <w:rsid w:val="00FD716C"/>
    <w:rsid w:val="00FE175B"/>
    <w:rsid w:val="00FE3E1F"/>
    <w:rsid w:val="00FE6562"/>
    <w:rsid w:val="00FF1A0F"/>
    <w:rsid w:val="00FF5439"/>
    <w:rsid w:val="00FF55B6"/>
    <w:rsid w:val="00FF7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56DE"/>
  <w15:chartTrackingRefBased/>
  <w15:docId w15:val="{D6B66E46-6134-42C0-8979-1E64CCC2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D3"/>
    <w:pPr>
      <w:spacing w:after="200" w:line="276" w:lineRule="auto"/>
    </w:pPr>
    <w:rPr>
      <w:sz w:val="28"/>
      <w:szCs w:val="22"/>
    </w:rPr>
  </w:style>
  <w:style w:type="paragraph" w:styleId="Heading1">
    <w:name w:val="heading 1"/>
    <w:basedOn w:val="Normal"/>
    <w:next w:val="Normal"/>
    <w:link w:val="Heading1Char"/>
    <w:uiPriority w:val="9"/>
    <w:qFormat/>
    <w:rsid w:val="00573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99"/>
    <w:qFormat/>
    <w:rsid w:val="002D2489"/>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EA68E4"/>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A68E4"/>
    <w:rPr>
      <w:rFonts w:ascii="Segoe UI" w:hAnsi="Segoe UI" w:cs="Segoe UI"/>
      <w:sz w:val="18"/>
      <w:szCs w:val="18"/>
    </w:rPr>
  </w:style>
  <w:style w:type="paragraph" w:styleId="Header">
    <w:name w:val="header"/>
    <w:basedOn w:val="Normal"/>
    <w:link w:val="HeaderChar"/>
    <w:uiPriority w:val="99"/>
    <w:unhideWhenUsed/>
    <w:rsid w:val="00DF0F54"/>
    <w:pPr>
      <w:tabs>
        <w:tab w:val="center" w:pos="4680"/>
        <w:tab w:val="right" w:pos="9360"/>
      </w:tabs>
    </w:pPr>
    <w:rPr>
      <w:lang w:val="x-none" w:eastAsia="x-none"/>
    </w:rPr>
  </w:style>
  <w:style w:type="character" w:customStyle="1" w:styleId="HeaderChar">
    <w:name w:val="Header Char"/>
    <w:link w:val="Header"/>
    <w:uiPriority w:val="99"/>
    <w:rsid w:val="00DF0F54"/>
    <w:rPr>
      <w:sz w:val="28"/>
      <w:szCs w:val="22"/>
    </w:rPr>
  </w:style>
  <w:style w:type="paragraph" w:styleId="Footer">
    <w:name w:val="footer"/>
    <w:basedOn w:val="Normal"/>
    <w:link w:val="FooterChar"/>
    <w:uiPriority w:val="99"/>
    <w:unhideWhenUsed/>
    <w:rsid w:val="00DF0F54"/>
    <w:pPr>
      <w:tabs>
        <w:tab w:val="center" w:pos="4680"/>
        <w:tab w:val="right" w:pos="9360"/>
      </w:tabs>
    </w:pPr>
    <w:rPr>
      <w:lang w:val="x-none" w:eastAsia="x-none"/>
    </w:rPr>
  </w:style>
  <w:style w:type="character" w:customStyle="1" w:styleId="FooterChar">
    <w:name w:val="Footer Char"/>
    <w:link w:val="Footer"/>
    <w:uiPriority w:val="99"/>
    <w:rsid w:val="00DF0F54"/>
    <w:rPr>
      <w:sz w:val="28"/>
      <w:szCs w:val="22"/>
    </w:rPr>
  </w:style>
  <w:style w:type="paragraph" w:styleId="ListParagraph">
    <w:name w:val="List Paragraph"/>
    <w:aliases w:val="Number Bullets,List Paragraph1,List Paragraph11,bullet,bullet 1,HHHHinhf"/>
    <w:basedOn w:val="Normal"/>
    <w:link w:val="ListParagraphChar"/>
    <w:uiPriority w:val="34"/>
    <w:qFormat/>
    <w:rsid w:val="00B137A5"/>
    <w:pPr>
      <w:ind w:left="720"/>
      <w:contextualSpacing/>
    </w:pPr>
  </w:style>
  <w:style w:type="character" w:customStyle="1" w:styleId="ListParagraphChar">
    <w:name w:val="List Paragraph Char"/>
    <w:aliases w:val="Number Bullets Char,List Paragraph1 Char,List Paragraph11 Char,bullet Char,bullet 1 Char,HHHHinhf Char"/>
    <w:link w:val="ListParagraph"/>
    <w:uiPriority w:val="34"/>
    <w:locked/>
    <w:rsid w:val="004A32CF"/>
    <w:rPr>
      <w:sz w:val="28"/>
      <w:szCs w:val="22"/>
    </w:rPr>
  </w:style>
  <w:style w:type="character" w:customStyle="1" w:styleId="Heading1Char">
    <w:name w:val="Heading 1 Char"/>
    <w:basedOn w:val="DefaultParagraphFont"/>
    <w:link w:val="Heading1"/>
    <w:uiPriority w:val="9"/>
    <w:rsid w:val="00573A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3A59"/>
    <w:pPr>
      <w:spacing w:line="259" w:lineRule="auto"/>
      <w:outlineLvl w:val="9"/>
    </w:pPr>
  </w:style>
  <w:style w:type="paragraph" w:styleId="TOC1">
    <w:name w:val="toc 1"/>
    <w:basedOn w:val="Normal"/>
    <w:next w:val="Normal"/>
    <w:autoRedefine/>
    <w:uiPriority w:val="39"/>
    <w:unhideWhenUsed/>
    <w:rsid w:val="00573A59"/>
    <w:pPr>
      <w:spacing w:after="100"/>
    </w:pPr>
  </w:style>
  <w:style w:type="character" w:styleId="Hyperlink">
    <w:name w:val="Hyperlink"/>
    <w:basedOn w:val="DefaultParagraphFont"/>
    <w:uiPriority w:val="99"/>
    <w:unhideWhenUsed/>
    <w:rsid w:val="00573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9777">
      <w:bodyDiv w:val="1"/>
      <w:marLeft w:val="0"/>
      <w:marRight w:val="0"/>
      <w:marTop w:val="0"/>
      <w:marBottom w:val="0"/>
      <w:divBdr>
        <w:top w:val="none" w:sz="0" w:space="0" w:color="auto"/>
        <w:left w:val="none" w:sz="0" w:space="0" w:color="auto"/>
        <w:bottom w:val="none" w:sz="0" w:space="0" w:color="auto"/>
        <w:right w:val="none" w:sz="0" w:space="0" w:color="auto"/>
      </w:divBdr>
    </w:div>
    <w:div w:id="220945605">
      <w:bodyDiv w:val="1"/>
      <w:marLeft w:val="0"/>
      <w:marRight w:val="0"/>
      <w:marTop w:val="0"/>
      <w:marBottom w:val="0"/>
      <w:divBdr>
        <w:top w:val="none" w:sz="0" w:space="0" w:color="auto"/>
        <w:left w:val="none" w:sz="0" w:space="0" w:color="auto"/>
        <w:bottom w:val="none" w:sz="0" w:space="0" w:color="auto"/>
        <w:right w:val="none" w:sz="0" w:space="0" w:color="auto"/>
      </w:divBdr>
    </w:div>
    <w:div w:id="802700681">
      <w:bodyDiv w:val="1"/>
      <w:marLeft w:val="0"/>
      <w:marRight w:val="0"/>
      <w:marTop w:val="0"/>
      <w:marBottom w:val="0"/>
      <w:divBdr>
        <w:top w:val="none" w:sz="0" w:space="0" w:color="auto"/>
        <w:left w:val="none" w:sz="0" w:space="0" w:color="auto"/>
        <w:bottom w:val="none" w:sz="0" w:space="0" w:color="auto"/>
        <w:right w:val="none" w:sz="0" w:space="0" w:color="auto"/>
      </w:divBdr>
    </w:div>
    <w:div w:id="830368173">
      <w:bodyDiv w:val="1"/>
      <w:marLeft w:val="0"/>
      <w:marRight w:val="0"/>
      <w:marTop w:val="0"/>
      <w:marBottom w:val="0"/>
      <w:divBdr>
        <w:top w:val="none" w:sz="0" w:space="0" w:color="auto"/>
        <w:left w:val="none" w:sz="0" w:space="0" w:color="auto"/>
        <w:bottom w:val="none" w:sz="0" w:space="0" w:color="auto"/>
        <w:right w:val="none" w:sz="0" w:space="0" w:color="auto"/>
      </w:divBdr>
    </w:div>
    <w:div w:id="880747414">
      <w:bodyDiv w:val="1"/>
      <w:marLeft w:val="0"/>
      <w:marRight w:val="0"/>
      <w:marTop w:val="0"/>
      <w:marBottom w:val="0"/>
      <w:divBdr>
        <w:top w:val="none" w:sz="0" w:space="0" w:color="auto"/>
        <w:left w:val="none" w:sz="0" w:space="0" w:color="auto"/>
        <w:bottom w:val="none" w:sz="0" w:space="0" w:color="auto"/>
        <w:right w:val="none" w:sz="0" w:space="0" w:color="auto"/>
      </w:divBdr>
    </w:div>
    <w:div w:id="912544240">
      <w:bodyDiv w:val="1"/>
      <w:marLeft w:val="0"/>
      <w:marRight w:val="0"/>
      <w:marTop w:val="0"/>
      <w:marBottom w:val="0"/>
      <w:divBdr>
        <w:top w:val="none" w:sz="0" w:space="0" w:color="auto"/>
        <w:left w:val="none" w:sz="0" w:space="0" w:color="auto"/>
        <w:bottom w:val="none" w:sz="0" w:space="0" w:color="auto"/>
        <w:right w:val="none" w:sz="0" w:space="0" w:color="auto"/>
      </w:divBdr>
    </w:div>
    <w:div w:id="1024358166">
      <w:bodyDiv w:val="1"/>
      <w:marLeft w:val="0"/>
      <w:marRight w:val="0"/>
      <w:marTop w:val="0"/>
      <w:marBottom w:val="0"/>
      <w:divBdr>
        <w:top w:val="none" w:sz="0" w:space="0" w:color="auto"/>
        <w:left w:val="none" w:sz="0" w:space="0" w:color="auto"/>
        <w:bottom w:val="none" w:sz="0" w:space="0" w:color="auto"/>
        <w:right w:val="none" w:sz="0" w:space="0" w:color="auto"/>
      </w:divBdr>
    </w:div>
    <w:div w:id="1030951805">
      <w:bodyDiv w:val="1"/>
      <w:marLeft w:val="0"/>
      <w:marRight w:val="0"/>
      <w:marTop w:val="0"/>
      <w:marBottom w:val="0"/>
      <w:divBdr>
        <w:top w:val="none" w:sz="0" w:space="0" w:color="auto"/>
        <w:left w:val="none" w:sz="0" w:space="0" w:color="auto"/>
        <w:bottom w:val="none" w:sz="0" w:space="0" w:color="auto"/>
        <w:right w:val="none" w:sz="0" w:space="0" w:color="auto"/>
      </w:divBdr>
    </w:div>
    <w:div w:id="1064718170">
      <w:bodyDiv w:val="1"/>
      <w:marLeft w:val="0"/>
      <w:marRight w:val="0"/>
      <w:marTop w:val="0"/>
      <w:marBottom w:val="0"/>
      <w:divBdr>
        <w:top w:val="none" w:sz="0" w:space="0" w:color="auto"/>
        <w:left w:val="none" w:sz="0" w:space="0" w:color="auto"/>
        <w:bottom w:val="none" w:sz="0" w:space="0" w:color="auto"/>
        <w:right w:val="none" w:sz="0" w:space="0" w:color="auto"/>
      </w:divBdr>
    </w:div>
    <w:div w:id="1122386704">
      <w:bodyDiv w:val="1"/>
      <w:marLeft w:val="0"/>
      <w:marRight w:val="0"/>
      <w:marTop w:val="0"/>
      <w:marBottom w:val="0"/>
      <w:divBdr>
        <w:top w:val="none" w:sz="0" w:space="0" w:color="auto"/>
        <w:left w:val="none" w:sz="0" w:space="0" w:color="auto"/>
        <w:bottom w:val="none" w:sz="0" w:space="0" w:color="auto"/>
        <w:right w:val="none" w:sz="0" w:space="0" w:color="auto"/>
      </w:divBdr>
    </w:div>
    <w:div w:id="1199201368">
      <w:bodyDiv w:val="1"/>
      <w:marLeft w:val="0"/>
      <w:marRight w:val="0"/>
      <w:marTop w:val="0"/>
      <w:marBottom w:val="0"/>
      <w:divBdr>
        <w:top w:val="none" w:sz="0" w:space="0" w:color="auto"/>
        <w:left w:val="none" w:sz="0" w:space="0" w:color="auto"/>
        <w:bottom w:val="none" w:sz="0" w:space="0" w:color="auto"/>
        <w:right w:val="none" w:sz="0" w:space="0" w:color="auto"/>
      </w:divBdr>
    </w:div>
    <w:div w:id="1203638454">
      <w:bodyDiv w:val="1"/>
      <w:marLeft w:val="0"/>
      <w:marRight w:val="0"/>
      <w:marTop w:val="0"/>
      <w:marBottom w:val="0"/>
      <w:divBdr>
        <w:top w:val="none" w:sz="0" w:space="0" w:color="auto"/>
        <w:left w:val="none" w:sz="0" w:space="0" w:color="auto"/>
        <w:bottom w:val="none" w:sz="0" w:space="0" w:color="auto"/>
        <w:right w:val="none" w:sz="0" w:space="0" w:color="auto"/>
      </w:divBdr>
    </w:div>
    <w:div w:id="1598056934">
      <w:bodyDiv w:val="1"/>
      <w:marLeft w:val="0"/>
      <w:marRight w:val="0"/>
      <w:marTop w:val="0"/>
      <w:marBottom w:val="0"/>
      <w:divBdr>
        <w:top w:val="none" w:sz="0" w:space="0" w:color="auto"/>
        <w:left w:val="none" w:sz="0" w:space="0" w:color="auto"/>
        <w:bottom w:val="none" w:sz="0" w:space="0" w:color="auto"/>
        <w:right w:val="none" w:sz="0" w:space="0" w:color="auto"/>
      </w:divBdr>
    </w:div>
    <w:div w:id="1762868506">
      <w:bodyDiv w:val="1"/>
      <w:marLeft w:val="0"/>
      <w:marRight w:val="0"/>
      <w:marTop w:val="0"/>
      <w:marBottom w:val="0"/>
      <w:divBdr>
        <w:top w:val="none" w:sz="0" w:space="0" w:color="auto"/>
        <w:left w:val="none" w:sz="0" w:space="0" w:color="auto"/>
        <w:bottom w:val="none" w:sz="0" w:space="0" w:color="auto"/>
        <w:right w:val="none" w:sz="0" w:space="0" w:color="auto"/>
      </w:divBdr>
    </w:div>
    <w:div w:id="1804157961">
      <w:bodyDiv w:val="1"/>
      <w:marLeft w:val="0"/>
      <w:marRight w:val="0"/>
      <w:marTop w:val="0"/>
      <w:marBottom w:val="0"/>
      <w:divBdr>
        <w:top w:val="none" w:sz="0" w:space="0" w:color="auto"/>
        <w:left w:val="none" w:sz="0" w:space="0" w:color="auto"/>
        <w:bottom w:val="none" w:sz="0" w:space="0" w:color="auto"/>
        <w:right w:val="none" w:sz="0" w:space="0" w:color="auto"/>
      </w:divBdr>
    </w:div>
    <w:div w:id="19716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B49A-A69F-4047-ADE5-14ED4241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Huong</dc:creator>
  <cp:keywords/>
  <cp:lastModifiedBy>Nguyen Quy Hoa</cp:lastModifiedBy>
  <cp:revision>40</cp:revision>
  <cp:lastPrinted>2018-05-02T03:12:00Z</cp:lastPrinted>
  <dcterms:created xsi:type="dcterms:W3CDTF">2020-12-14T06:15:00Z</dcterms:created>
  <dcterms:modified xsi:type="dcterms:W3CDTF">2020-12-14T06:36:00Z</dcterms:modified>
</cp:coreProperties>
</file>